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CA76" w14:textId="77777777" w:rsidR="00DF175B" w:rsidRPr="006F0F44" w:rsidRDefault="00DF175B" w:rsidP="00DF175B">
      <w:pPr>
        <w:pStyle w:val="Nadpis1"/>
        <w:rPr>
          <w:lang w:val="cs-CZ"/>
        </w:rPr>
      </w:pPr>
      <w:r w:rsidRPr="006F0F44">
        <w:rPr>
          <w:lang w:val="cs-CZ"/>
        </w:rPr>
        <w:t>Technická specifikace předmětu veřejné zakázky</w:t>
      </w:r>
    </w:p>
    <w:p w14:paraId="0A1CFDF7" w14:textId="5AB38CE1" w:rsidR="00DF175B" w:rsidRPr="006F0F44" w:rsidRDefault="00572453" w:rsidP="00DF175B">
      <w:pPr>
        <w:pStyle w:val="Nadpis2"/>
        <w:rPr>
          <w:lang w:val="cs-CZ"/>
        </w:rPr>
      </w:pPr>
      <w:r w:rsidRPr="00572453">
        <w:rPr>
          <w:lang w:val="cs-CZ"/>
        </w:rPr>
        <w:t>Migrace obsahu LMS ze systému Blackboard do systému Moodle na UHK</w:t>
      </w:r>
    </w:p>
    <w:p w14:paraId="1547B231" w14:textId="77777777" w:rsidR="00DF175B" w:rsidRPr="006F0F44" w:rsidRDefault="00DF175B" w:rsidP="00DF175B">
      <w:pPr>
        <w:pStyle w:val="slovanseznam"/>
        <w:ind w:left="360" w:hanging="360"/>
        <w:rPr>
          <w:lang w:val="cs-CZ"/>
        </w:rPr>
      </w:pPr>
      <w:r w:rsidRPr="006F0F44">
        <w:rPr>
          <w:lang w:val="cs-CZ"/>
        </w:rPr>
        <w:t>Specifikace předmětu plnění</w:t>
      </w:r>
    </w:p>
    <w:p w14:paraId="7A8BC3E2" w14:textId="77777777" w:rsidR="00DF175B" w:rsidRPr="006F0F44" w:rsidRDefault="00DF175B" w:rsidP="00572453">
      <w:pPr>
        <w:jc w:val="both"/>
        <w:rPr>
          <w:lang w:val="cs-CZ"/>
        </w:rPr>
      </w:pPr>
      <w:r w:rsidRPr="006F0F44">
        <w:rPr>
          <w:lang w:val="cs-CZ"/>
        </w:rPr>
        <w:t>Zadavatel vyhlašuje veřejné výběrové řízení na zajištění kompletní migrace</w:t>
      </w:r>
      <w:r>
        <w:rPr>
          <w:lang w:val="cs-CZ"/>
        </w:rPr>
        <w:t xml:space="preserve"> 700</w:t>
      </w:r>
      <w:r w:rsidRPr="006F0F44">
        <w:rPr>
          <w:lang w:val="cs-CZ"/>
        </w:rPr>
        <w:t xml:space="preserve"> stávajících studijních kurzů z e-learningové platformy Blackboard do systému Moodle LMS (dále jen Moodle). Migrace bude provedena do stávajícího systému Moodle</w:t>
      </w:r>
      <w:r>
        <w:rPr>
          <w:lang w:val="cs-CZ"/>
        </w:rPr>
        <w:t xml:space="preserve"> LMS</w:t>
      </w:r>
      <w:r w:rsidRPr="006F0F44">
        <w:rPr>
          <w:lang w:val="cs-CZ"/>
        </w:rPr>
        <w:t xml:space="preserve"> provozovaného zadavatelem a proběhne ve dvou krocích: nejprve do testovacího prostředí zadavatele a po ověření a schválení výsledků bude následně realizován přenos do produkčního prostředí.</w:t>
      </w:r>
    </w:p>
    <w:p w14:paraId="5EE6BD3F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Předmětem plnění je:</w:t>
      </w:r>
    </w:p>
    <w:p w14:paraId="54F6F560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 xml:space="preserve">příprava migračního prostředí na straně dodavatele, </w:t>
      </w:r>
    </w:p>
    <w:p w14:paraId="21303566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vývoj a konfigurace migračních skriptů a nástrojů</w:t>
      </w:r>
    </w:p>
    <w:p w14:paraId="517D5582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pilotní migrace 50 kurzů do prostředí Moodle</w:t>
      </w:r>
      <w:r>
        <w:rPr>
          <w:lang w:val="cs-CZ"/>
        </w:rPr>
        <w:t xml:space="preserve"> LMS</w:t>
      </w:r>
      <w:r w:rsidRPr="006F0F44">
        <w:rPr>
          <w:lang w:val="cs-CZ"/>
        </w:rPr>
        <w:t>,</w:t>
      </w:r>
    </w:p>
    <w:p w14:paraId="504632B1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migrace 650 kurzů do prostředí Moodle</w:t>
      </w:r>
      <w:r>
        <w:rPr>
          <w:lang w:val="cs-CZ"/>
        </w:rPr>
        <w:t xml:space="preserve"> LMS</w:t>
      </w:r>
    </w:p>
    <w:p w14:paraId="3013A1AB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projektové řízení a koordinace celého procesu migrace,</w:t>
      </w:r>
    </w:p>
    <w:p w14:paraId="7C2DF023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zpracování dokumentace migrace včetně validačních výstupů,</w:t>
      </w:r>
    </w:p>
    <w:p w14:paraId="096278D0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školení uživatelů zaměřené na tvorbu a úpravu kurzů v</w:t>
      </w:r>
      <w:r>
        <w:rPr>
          <w:lang w:val="cs-CZ"/>
        </w:rPr>
        <w:t> </w:t>
      </w:r>
      <w:r w:rsidRPr="006F0F44">
        <w:rPr>
          <w:lang w:val="cs-CZ"/>
        </w:rPr>
        <w:t>Moodle</w:t>
      </w:r>
      <w:r>
        <w:rPr>
          <w:lang w:val="cs-CZ"/>
        </w:rPr>
        <w:t xml:space="preserve"> LMS</w:t>
      </w:r>
      <w:r w:rsidRPr="006F0F44">
        <w:rPr>
          <w:lang w:val="cs-CZ"/>
        </w:rPr>
        <w:t>.</w:t>
      </w:r>
    </w:p>
    <w:p w14:paraId="21C16E0D" w14:textId="77777777" w:rsidR="00DF175B" w:rsidRPr="006F0F44" w:rsidRDefault="00DF175B" w:rsidP="00DF175B">
      <w:pPr>
        <w:pStyle w:val="slovanseznam"/>
        <w:ind w:left="360" w:hanging="360"/>
        <w:rPr>
          <w:lang w:val="cs-CZ"/>
        </w:rPr>
      </w:pPr>
      <w:r w:rsidRPr="006F0F44">
        <w:rPr>
          <w:lang w:val="cs-CZ"/>
        </w:rPr>
        <w:t>Požadavky na přenášená data</w:t>
      </w:r>
    </w:p>
    <w:p w14:paraId="14A79BD4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Předmětem migrace jsou:</w:t>
      </w:r>
    </w:p>
    <w:p w14:paraId="7D11C2D8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studijní materiál (texty, multimédia, dokumenty),</w:t>
      </w:r>
    </w:p>
    <w:p w14:paraId="2D6CC677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aktivity a zdroje podporované Moodle LMS,</w:t>
      </w:r>
    </w:p>
    <w:p w14:paraId="41068F95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testy, úkoly a další činnosti,</w:t>
      </w:r>
    </w:p>
    <w:p w14:paraId="33BF247E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vnitřní struktura kurzů (sekce/podsekce),</w:t>
      </w:r>
    </w:p>
    <w:p w14:paraId="46E7B5B0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související souborová struktura.</w:t>
      </w:r>
    </w:p>
    <w:p w14:paraId="4231F874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Dodavatel zajistí, že kurzy budou po migraci upraveny do přehledné struktury sekcí a podsekcí odpovídající struktuře v Blackboard.</w:t>
      </w:r>
    </w:p>
    <w:p w14:paraId="121559FA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Migrace nebude zahrnovat přenos osobních ani studijních dat uživatelů.</w:t>
      </w:r>
    </w:p>
    <w:p w14:paraId="58298B82" w14:textId="77777777" w:rsidR="00DF175B" w:rsidRPr="006F0F44" w:rsidRDefault="00DF175B" w:rsidP="00DF175B">
      <w:pPr>
        <w:pStyle w:val="slovanseznam"/>
        <w:keepNext/>
        <w:ind w:left="357" w:hanging="357"/>
        <w:rPr>
          <w:lang w:val="cs-CZ"/>
        </w:rPr>
      </w:pPr>
      <w:r w:rsidRPr="006F0F44">
        <w:rPr>
          <w:lang w:val="cs-CZ"/>
        </w:rPr>
        <w:lastRenderedPageBreak/>
        <w:t>Příprava migračního prostředí</w:t>
      </w:r>
    </w:p>
    <w:p w14:paraId="4CD9E333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Dodavatel před zahájením pilotní a plné migrace zajistí kompletní přípravu migračního prostředí, které vytvoří základ pro jednotný a kontrolovatelný průběh celé migrace. Dodavatel bude využívat toto prostředí pro provedení migrace a průběžně bude přenášet migrované kurzy do prostředí zadavatele.</w:t>
      </w:r>
    </w:p>
    <w:p w14:paraId="5DEE07B9" w14:textId="77777777" w:rsidR="00DF175B" w:rsidRPr="006F0F44" w:rsidRDefault="00DF175B" w:rsidP="00DF175B">
      <w:pPr>
        <w:rPr>
          <w:rFonts w:ascii="Times New Roman" w:hAnsi="Times New Roman"/>
          <w:lang w:val="cs-CZ"/>
        </w:rPr>
      </w:pPr>
      <w:r w:rsidRPr="006F0F44">
        <w:rPr>
          <w:lang w:val="cs-CZ"/>
        </w:rPr>
        <w:t>Dodavatel:</w:t>
      </w:r>
    </w:p>
    <w:p w14:paraId="0FAB2924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zřídí samostatné migrační prostředí na vlastních serverech, které bude technologicky oddělené od produkčních systémů zadavatele,</w:t>
      </w:r>
    </w:p>
    <w:p w14:paraId="3455F0E4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zajistí odpovídající výpočetní výkon, úložiště a provozní kapacitu pro zpracování migrace</w:t>
      </w:r>
      <w:r>
        <w:rPr>
          <w:lang w:val="cs-CZ"/>
        </w:rPr>
        <w:t>,</w:t>
      </w:r>
    </w:p>
    <w:p w14:paraId="6007381D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nastaví bezpečnostní prvky zajišťující ochranu dat během migrace,</w:t>
      </w:r>
    </w:p>
    <w:p w14:paraId="10008FD9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>
        <w:rPr>
          <w:lang w:val="cs-CZ"/>
        </w:rPr>
        <w:t xml:space="preserve">provede </w:t>
      </w:r>
      <w:r w:rsidRPr="006F0F44">
        <w:rPr>
          <w:lang w:val="cs-CZ"/>
        </w:rPr>
        <w:t xml:space="preserve">konfiguraci nástrojů a </w:t>
      </w:r>
      <w:r>
        <w:rPr>
          <w:lang w:val="cs-CZ"/>
        </w:rPr>
        <w:t xml:space="preserve">vyvine </w:t>
      </w:r>
      <w:r w:rsidRPr="006F0F44">
        <w:rPr>
          <w:lang w:val="cs-CZ"/>
        </w:rPr>
        <w:t>script</w:t>
      </w:r>
      <w:r>
        <w:rPr>
          <w:lang w:val="cs-CZ"/>
        </w:rPr>
        <w:t>y</w:t>
      </w:r>
      <w:r w:rsidRPr="006F0F44">
        <w:rPr>
          <w:lang w:val="cs-CZ"/>
        </w:rPr>
        <w:t xml:space="preserve"> pro konverzi kurzů mezi platformou Blackboard a Moodle LMS</w:t>
      </w:r>
      <w:r>
        <w:rPr>
          <w:lang w:val="cs-CZ"/>
        </w:rPr>
        <w:t>,</w:t>
      </w:r>
    </w:p>
    <w:p w14:paraId="009B2D1C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zpřístupní zadavateli zabezpečené úložiště s bezpečným elektronickým přenosem například SFTP, které bude sloužit pro předávání dat k</w:t>
      </w:r>
      <w:r>
        <w:rPr>
          <w:lang w:val="cs-CZ"/>
        </w:rPr>
        <w:t> </w:t>
      </w:r>
      <w:r w:rsidRPr="006F0F44">
        <w:rPr>
          <w:lang w:val="cs-CZ"/>
        </w:rPr>
        <w:t>migraci</w:t>
      </w:r>
      <w:r>
        <w:rPr>
          <w:lang w:val="cs-CZ"/>
        </w:rPr>
        <w:t>.</w:t>
      </w:r>
    </w:p>
    <w:p w14:paraId="5C1E4444" w14:textId="77777777" w:rsidR="00DF175B" w:rsidRPr="006F0F44" w:rsidRDefault="00DF175B" w:rsidP="00DF175B">
      <w:pPr>
        <w:pStyle w:val="slovanseznam"/>
        <w:ind w:left="360" w:hanging="360"/>
        <w:rPr>
          <w:lang w:val="cs-CZ"/>
        </w:rPr>
      </w:pPr>
      <w:r w:rsidRPr="006F0F44">
        <w:rPr>
          <w:lang w:val="cs-CZ"/>
        </w:rPr>
        <w:t>Testovací prostředí pro migraci</w:t>
      </w:r>
    </w:p>
    <w:p w14:paraId="102DCE48" w14:textId="77777777" w:rsidR="00DF175B" w:rsidRPr="006F0F44" w:rsidRDefault="00DF175B" w:rsidP="00DF175B">
      <w:pPr>
        <w:rPr>
          <w:rFonts w:cs="Tahoma"/>
          <w:lang w:val="cs-CZ"/>
        </w:rPr>
      </w:pPr>
      <w:r w:rsidRPr="006F0F44">
        <w:rPr>
          <w:lang w:val="cs-CZ"/>
        </w:rPr>
        <w:t xml:space="preserve">Pilotní migrace i následná migrace </w:t>
      </w:r>
      <w:r>
        <w:rPr>
          <w:lang w:val="cs-CZ"/>
        </w:rPr>
        <w:t xml:space="preserve">všech </w:t>
      </w:r>
      <w:r w:rsidRPr="006F0F44">
        <w:rPr>
          <w:lang w:val="cs-CZ"/>
        </w:rPr>
        <w:t xml:space="preserve">kurzů bude probíhat v rámci jediné provozované instance Moodle LMS zadavatele. V této jediné instanci budou vytvořena dvě logicky </w:t>
      </w:r>
      <w:r w:rsidRPr="006F0F44">
        <w:rPr>
          <w:rFonts w:cs="Tahoma"/>
          <w:lang w:val="cs-CZ"/>
        </w:rPr>
        <w:t>oddělená prostředí, která budou vzájemně funkčně i organizačně oddělena:</w:t>
      </w:r>
    </w:p>
    <w:p w14:paraId="484F5C79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rFonts w:cs="Tahoma"/>
          <w:lang w:val="cs-CZ"/>
        </w:rPr>
      </w:pPr>
      <w:r w:rsidRPr="006F0F44">
        <w:rPr>
          <w:rFonts w:cs="Tahoma"/>
          <w:b/>
          <w:bCs/>
          <w:lang w:val="cs-CZ"/>
        </w:rPr>
        <w:t>Testovací prostředí</w:t>
      </w:r>
      <w:r w:rsidRPr="006F0F44">
        <w:rPr>
          <w:rFonts w:cs="Tahoma"/>
          <w:lang w:val="cs-CZ"/>
        </w:rPr>
        <w:t xml:space="preserve"> – bude zřízeno uvnitř jediné existující instance Moodle LMS formou vhodného logického oddělení. Konkrétní způsob oddělení testovacího prostředí navrhne dodavatel a před zahájením migrace jej odsouhlasí se zadavatelem. Testovací prostředí bude sloužit k:</w:t>
      </w:r>
    </w:p>
    <w:p w14:paraId="279B7044" w14:textId="77777777" w:rsidR="00DF175B" w:rsidRPr="006F0F44" w:rsidRDefault="00DF175B" w:rsidP="00DF175B">
      <w:pPr>
        <w:pStyle w:val="Odstavecseseznamem"/>
        <w:numPr>
          <w:ilvl w:val="1"/>
          <w:numId w:val="1"/>
        </w:numPr>
        <w:spacing w:before="120"/>
        <w:contextualSpacing w:val="0"/>
        <w:rPr>
          <w:rFonts w:cs="Tahoma"/>
          <w:lang w:val="cs-CZ"/>
        </w:rPr>
      </w:pPr>
      <w:r w:rsidRPr="006F0F44">
        <w:rPr>
          <w:rFonts w:cs="Tahoma"/>
          <w:lang w:val="cs-CZ"/>
        </w:rPr>
        <w:t>importu kurzů v rámci pilotní migrace i jednotlivých migračních dávek,</w:t>
      </w:r>
    </w:p>
    <w:p w14:paraId="112EA02C" w14:textId="77777777" w:rsidR="00DF175B" w:rsidRPr="006F0F44" w:rsidRDefault="00DF175B" w:rsidP="00DF175B">
      <w:pPr>
        <w:pStyle w:val="Odstavecseseznamem"/>
        <w:numPr>
          <w:ilvl w:val="1"/>
          <w:numId w:val="1"/>
        </w:numPr>
        <w:spacing w:before="120"/>
        <w:contextualSpacing w:val="0"/>
        <w:rPr>
          <w:rFonts w:cs="Tahoma"/>
          <w:lang w:val="cs-CZ"/>
        </w:rPr>
      </w:pPr>
      <w:r w:rsidRPr="006F0F44">
        <w:rPr>
          <w:rFonts w:cs="Tahoma"/>
          <w:lang w:val="cs-CZ"/>
        </w:rPr>
        <w:t>provádění funkčního ověřování a kontroly migrovaných kurzů,</w:t>
      </w:r>
    </w:p>
    <w:p w14:paraId="44C365B1" w14:textId="77777777" w:rsidR="00DF175B" w:rsidRPr="006F0F44" w:rsidRDefault="00DF175B" w:rsidP="00DF175B">
      <w:pPr>
        <w:pStyle w:val="Odstavecseseznamem"/>
        <w:numPr>
          <w:ilvl w:val="1"/>
          <w:numId w:val="1"/>
        </w:numPr>
        <w:spacing w:before="120"/>
        <w:contextualSpacing w:val="0"/>
        <w:rPr>
          <w:rFonts w:cs="Tahoma"/>
          <w:lang w:val="cs-CZ"/>
        </w:rPr>
      </w:pPr>
      <w:r w:rsidRPr="006F0F44">
        <w:rPr>
          <w:rFonts w:cs="Tahoma"/>
          <w:lang w:val="cs-CZ"/>
        </w:rPr>
        <w:t>řešení a odstraňování zjištěných nedostatků před přenesením do produkční části</w:t>
      </w:r>
      <w:r>
        <w:rPr>
          <w:rFonts w:cs="Tahoma"/>
          <w:lang w:val="cs-CZ"/>
        </w:rPr>
        <w:t>.</w:t>
      </w:r>
    </w:p>
    <w:p w14:paraId="17210980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rFonts w:cs="Tahoma"/>
          <w:lang w:val="cs-CZ"/>
        </w:rPr>
      </w:pPr>
      <w:r w:rsidRPr="006F0F44">
        <w:rPr>
          <w:rFonts w:cs="Tahoma"/>
          <w:b/>
          <w:bCs/>
          <w:lang w:val="cs-CZ"/>
        </w:rPr>
        <w:t>Produkční prostředí</w:t>
      </w:r>
      <w:r w:rsidRPr="006F0F44">
        <w:rPr>
          <w:rFonts w:cs="Tahoma"/>
          <w:lang w:val="cs-CZ"/>
        </w:rPr>
        <w:t xml:space="preserve"> – je stávající prostředí provozované instance Moodle LMS, ve které probíhá výuka a provoz zadavatele. Do tohoto prostředí budou kurzy přenášen</w:t>
      </w:r>
      <w:r>
        <w:rPr>
          <w:rFonts w:cs="Tahoma"/>
          <w:lang w:val="cs-CZ"/>
        </w:rPr>
        <w:t>y</w:t>
      </w:r>
      <w:r w:rsidRPr="006F0F44">
        <w:rPr>
          <w:rFonts w:cs="Tahoma"/>
          <w:lang w:val="cs-CZ"/>
        </w:rPr>
        <w:t>:</w:t>
      </w:r>
    </w:p>
    <w:p w14:paraId="697630F0" w14:textId="77777777" w:rsidR="00DF175B" w:rsidRPr="006F0F44" w:rsidRDefault="00DF175B" w:rsidP="00DF175B">
      <w:pPr>
        <w:pStyle w:val="Odstavecseseznamem"/>
        <w:numPr>
          <w:ilvl w:val="1"/>
          <w:numId w:val="1"/>
        </w:numPr>
        <w:spacing w:before="120"/>
        <w:contextualSpacing w:val="0"/>
        <w:rPr>
          <w:rFonts w:cs="Tahoma"/>
          <w:lang w:val="cs-CZ"/>
        </w:rPr>
      </w:pPr>
      <w:r w:rsidRPr="006F0F44">
        <w:rPr>
          <w:rFonts w:cs="Tahoma"/>
          <w:lang w:val="cs-CZ"/>
        </w:rPr>
        <w:t>po úspěšném otestování v testovacím prostředí a formální akceptaci příslušné migrační dávky zadavatelem,</w:t>
      </w:r>
    </w:p>
    <w:p w14:paraId="7640654A" w14:textId="77777777" w:rsidR="00DF175B" w:rsidRPr="00AD6BC2" w:rsidRDefault="00DF175B" w:rsidP="00DF175B">
      <w:pPr>
        <w:pStyle w:val="Odstavecseseznamem"/>
        <w:numPr>
          <w:ilvl w:val="1"/>
          <w:numId w:val="1"/>
        </w:numPr>
        <w:spacing w:before="120"/>
        <w:contextualSpacing w:val="0"/>
        <w:rPr>
          <w:rFonts w:cs="Tahoma"/>
          <w:lang w:val="cs-CZ"/>
        </w:rPr>
      </w:pPr>
      <w:r w:rsidRPr="00AD6BC2">
        <w:rPr>
          <w:rFonts w:cs="Tahoma"/>
          <w:lang w:val="cs-CZ"/>
        </w:rPr>
        <w:t>d</w:t>
      </w:r>
      <w:r w:rsidRPr="00AD6BC2">
        <w:rPr>
          <w:rFonts w:ascii="AppleSystemUIFont" w:hAnsi="AppleSystemUIFont" w:cs="AppleSystemUIFont"/>
          <w:sz w:val="26"/>
          <w:szCs w:val="26"/>
          <w:lang w:val="cs-CZ"/>
        </w:rPr>
        <w:t>o předem připravené produkční struktury kurzů, kterou zadavatel určí pro umístění migrovaných kurzů</w:t>
      </w:r>
      <w:r>
        <w:rPr>
          <w:rFonts w:ascii="AppleSystemUIFont" w:hAnsi="AppleSystemUIFont" w:cs="AppleSystemUIFont"/>
          <w:sz w:val="26"/>
          <w:szCs w:val="26"/>
          <w:lang w:val="cs-CZ"/>
        </w:rPr>
        <w:t>.</w:t>
      </w:r>
    </w:p>
    <w:p w14:paraId="1F7ABCA0" w14:textId="77777777" w:rsidR="00DF175B" w:rsidRPr="006F0F44" w:rsidRDefault="00DF175B" w:rsidP="00DF175B">
      <w:pPr>
        <w:pStyle w:val="slovanseznam"/>
        <w:keepNext/>
        <w:ind w:left="357" w:hanging="357"/>
        <w:rPr>
          <w:lang w:val="cs-CZ"/>
        </w:rPr>
      </w:pPr>
      <w:r w:rsidRPr="006F0F44">
        <w:rPr>
          <w:lang w:val="cs-CZ"/>
        </w:rPr>
        <w:lastRenderedPageBreak/>
        <w:t>Zajištění přístupů do systémů ze strany zadavatele</w:t>
      </w:r>
    </w:p>
    <w:p w14:paraId="42A2F99A" w14:textId="77777777" w:rsidR="00DF175B" w:rsidRPr="006F0F44" w:rsidRDefault="00DF175B" w:rsidP="00DF175B">
      <w:pPr>
        <w:rPr>
          <w:rFonts w:cs="Tahoma"/>
          <w:lang w:val="cs-CZ"/>
        </w:rPr>
      </w:pPr>
      <w:r w:rsidRPr="006F0F44">
        <w:rPr>
          <w:rFonts w:cs="Tahoma"/>
          <w:lang w:val="cs-CZ"/>
        </w:rPr>
        <w:t>Zadavatel poskytne dodavateli po dobu migrace odpovídající přístupová oprávnění a</w:t>
      </w:r>
      <w:r>
        <w:rPr>
          <w:rFonts w:cs="Tahoma"/>
          <w:lang w:val="cs-CZ"/>
        </w:rPr>
        <w:t xml:space="preserve"> zajistí </w:t>
      </w:r>
      <w:r w:rsidRPr="006F0F44">
        <w:rPr>
          <w:rFonts w:cs="Tahoma"/>
          <w:lang w:val="cs-CZ"/>
        </w:rPr>
        <w:t>technické podmínky (technické prostředky pro vzdálený přístup</w:t>
      </w:r>
      <w:r>
        <w:rPr>
          <w:rFonts w:cs="Tahoma"/>
          <w:lang w:val="cs-CZ"/>
        </w:rPr>
        <w:t>,</w:t>
      </w:r>
      <w:r w:rsidRPr="006F0F44">
        <w:rPr>
          <w:rFonts w:cs="Tahoma"/>
          <w:lang w:val="cs-CZ"/>
        </w:rPr>
        <w:t xml:space="preserve"> např. VPN) umožňující provedení všech činností definovaných touto specifikací.</w:t>
      </w:r>
    </w:p>
    <w:p w14:paraId="014E5A9F" w14:textId="77777777" w:rsidR="00DF175B" w:rsidRPr="006F0F44" w:rsidRDefault="00DF175B" w:rsidP="00DF175B">
      <w:pPr>
        <w:rPr>
          <w:rFonts w:cs="Tahoma"/>
          <w:lang w:val="cs-CZ"/>
        </w:rPr>
      </w:pPr>
      <w:r w:rsidRPr="006F0F44">
        <w:rPr>
          <w:rFonts w:cs="Tahoma"/>
          <w:lang w:val="cs-CZ"/>
        </w:rPr>
        <w:t>Jedná se o následující přístupy</w:t>
      </w:r>
      <w:r>
        <w:rPr>
          <w:rFonts w:cs="Tahoma"/>
          <w:lang w:val="cs-CZ"/>
        </w:rPr>
        <w:t>:</w:t>
      </w:r>
      <w:r w:rsidRPr="006F0F44">
        <w:rPr>
          <w:rFonts w:cs="Tahoma"/>
          <w:lang w:val="cs-CZ"/>
        </w:rPr>
        <w:t xml:space="preserve"> </w:t>
      </w:r>
    </w:p>
    <w:p w14:paraId="35F738CA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>
        <w:rPr>
          <w:lang w:val="cs-CZ"/>
        </w:rPr>
        <w:t>a</w:t>
      </w:r>
      <w:r w:rsidRPr="006F0F44">
        <w:rPr>
          <w:lang w:val="cs-CZ"/>
        </w:rPr>
        <w:t>dministrátorský přístup do systému Blackboard</w:t>
      </w:r>
      <w:r>
        <w:rPr>
          <w:lang w:val="cs-CZ"/>
        </w:rPr>
        <w:t>;</w:t>
      </w:r>
    </w:p>
    <w:p w14:paraId="684A6B9B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>
        <w:rPr>
          <w:lang w:val="cs-CZ"/>
        </w:rPr>
        <w:t>a</w:t>
      </w:r>
      <w:r w:rsidRPr="006F0F44">
        <w:rPr>
          <w:lang w:val="cs-CZ"/>
        </w:rPr>
        <w:t xml:space="preserve">dministrátorský přístup do </w:t>
      </w:r>
      <w:r>
        <w:rPr>
          <w:lang w:val="cs-CZ"/>
        </w:rPr>
        <w:t>produkčního</w:t>
      </w:r>
      <w:r w:rsidRPr="006F0F44">
        <w:rPr>
          <w:lang w:val="cs-CZ"/>
        </w:rPr>
        <w:t xml:space="preserve"> prostředí Moodle LMS zadavatele</w:t>
      </w:r>
      <w:r>
        <w:rPr>
          <w:lang w:val="cs-CZ"/>
        </w:rPr>
        <w:t>.</w:t>
      </w:r>
    </w:p>
    <w:p w14:paraId="0A0F16E4" w14:textId="77777777" w:rsidR="00DF175B" w:rsidRPr="006F0F44" w:rsidRDefault="00DF175B" w:rsidP="00DF175B">
      <w:pPr>
        <w:pStyle w:val="slovanseznam"/>
        <w:keepNext/>
        <w:ind w:left="357" w:hanging="357"/>
        <w:rPr>
          <w:lang w:val="cs-CZ"/>
        </w:rPr>
      </w:pPr>
      <w:r w:rsidRPr="006F0F44">
        <w:rPr>
          <w:lang w:val="cs-CZ"/>
        </w:rPr>
        <w:t>Předání zdrojových dat</w:t>
      </w:r>
    </w:p>
    <w:p w14:paraId="7FEDECC9" w14:textId="77777777" w:rsidR="00DF175B" w:rsidRPr="006F0F44" w:rsidRDefault="00DF175B" w:rsidP="00DF175B">
      <w:pPr>
        <w:rPr>
          <w:rFonts w:cs="Tahoma"/>
          <w:lang w:val="cs-CZ"/>
        </w:rPr>
      </w:pPr>
      <w:r w:rsidRPr="006F0F44">
        <w:rPr>
          <w:rFonts w:cs="Tahoma"/>
          <w:lang w:val="cs-CZ"/>
        </w:rPr>
        <w:t>Před zahájením migrace jednotlivých dávek kurzů zajistí zadavatel předání kurzů dodavateli v rozsahu a formátu potřebném pro správné provedení migrace.</w:t>
      </w:r>
    </w:p>
    <w:p w14:paraId="65A1D18E" w14:textId="77777777" w:rsidR="00DF175B" w:rsidRPr="006F0F44" w:rsidRDefault="00DF175B" w:rsidP="00DF175B">
      <w:pPr>
        <w:rPr>
          <w:rFonts w:cs="Tahoma"/>
          <w:lang w:val="cs-CZ"/>
        </w:rPr>
      </w:pPr>
      <w:r w:rsidRPr="006F0F44">
        <w:rPr>
          <w:rFonts w:cs="Tahoma"/>
          <w:lang w:val="cs-CZ"/>
        </w:rPr>
        <w:t>Forma předání kurzů k</w:t>
      </w:r>
      <w:r>
        <w:rPr>
          <w:rFonts w:cs="Tahoma"/>
          <w:lang w:val="cs-CZ"/>
        </w:rPr>
        <w:t> </w:t>
      </w:r>
      <w:r w:rsidRPr="006F0F44">
        <w:rPr>
          <w:rFonts w:cs="Tahoma"/>
          <w:lang w:val="cs-CZ"/>
        </w:rPr>
        <w:t>migraci</w:t>
      </w:r>
      <w:r>
        <w:rPr>
          <w:rFonts w:cs="Tahoma"/>
          <w:lang w:val="cs-CZ"/>
        </w:rPr>
        <w:t>:</w:t>
      </w:r>
    </w:p>
    <w:p w14:paraId="0BF11C37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 xml:space="preserve">bezpečným elektronickým přenosem </w:t>
      </w:r>
      <w:r>
        <w:rPr>
          <w:lang w:val="cs-CZ"/>
        </w:rPr>
        <w:t>do</w:t>
      </w:r>
      <w:r w:rsidRPr="006F0F44">
        <w:rPr>
          <w:lang w:val="cs-CZ"/>
        </w:rPr>
        <w:t xml:space="preserve"> zabezpečené</w:t>
      </w:r>
      <w:r>
        <w:rPr>
          <w:lang w:val="cs-CZ"/>
        </w:rPr>
        <w:t>ho</w:t>
      </w:r>
      <w:r w:rsidRPr="006F0F44">
        <w:rPr>
          <w:lang w:val="cs-CZ"/>
        </w:rPr>
        <w:t xml:space="preserve"> úložiště dodavatele</w:t>
      </w:r>
      <w:r>
        <w:rPr>
          <w:lang w:val="cs-CZ"/>
        </w:rPr>
        <w:t>;</w:t>
      </w:r>
    </w:p>
    <w:p w14:paraId="3BD42579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jiným způsobem předání výslovně odsouhlaseným oběma stranami</w:t>
      </w:r>
      <w:r>
        <w:rPr>
          <w:lang w:val="cs-CZ"/>
        </w:rPr>
        <w:t>;</w:t>
      </w:r>
    </w:p>
    <w:p w14:paraId="54AE7556" w14:textId="77777777" w:rsidR="00DF175B" w:rsidRPr="002D59BE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zadavatel s každou dávkou předá seznam kurzů určených k</w:t>
      </w:r>
      <w:r>
        <w:rPr>
          <w:lang w:val="cs-CZ"/>
        </w:rPr>
        <w:t> </w:t>
      </w:r>
      <w:r w:rsidRPr="006F0F44">
        <w:rPr>
          <w:lang w:val="cs-CZ"/>
        </w:rPr>
        <w:t>migraci</w:t>
      </w:r>
      <w:r>
        <w:rPr>
          <w:lang w:val="cs-CZ"/>
        </w:rPr>
        <w:t>.</w:t>
      </w:r>
    </w:p>
    <w:p w14:paraId="43D8510A" w14:textId="77777777" w:rsidR="00DF175B" w:rsidRPr="006F0F44" w:rsidRDefault="00DF175B" w:rsidP="00DF175B">
      <w:pPr>
        <w:pStyle w:val="slovanseznam"/>
        <w:ind w:left="360" w:hanging="360"/>
        <w:rPr>
          <w:lang w:val="cs-CZ"/>
        </w:rPr>
      </w:pPr>
      <w:r w:rsidRPr="006F0F44">
        <w:rPr>
          <w:lang w:val="cs-CZ"/>
        </w:rPr>
        <w:t>Pilotní migrace</w:t>
      </w:r>
    </w:p>
    <w:p w14:paraId="5CA9BC94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 xml:space="preserve">Dodavatel provede </w:t>
      </w:r>
      <w:r w:rsidRPr="006F0F44">
        <w:rPr>
          <w:rStyle w:val="s1"/>
          <w:lang w:val="cs-CZ"/>
        </w:rPr>
        <w:t>pilotní migraci 50 kurzů</w:t>
      </w:r>
      <w:r w:rsidRPr="006F0F44">
        <w:rPr>
          <w:lang w:val="cs-CZ"/>
        </w:rPr>
        <w:t xml:space="preserve"> z platformy Blackboard do testovacího prostředí a následně po odsouhlasení přesune kurzy do již existujících předpřipravených kurzů v </w:t>
      </w:r>
      <w:r>
        <w:rPr>
          <w:lang w:val="cs-CZ"/>
        </w:rPr>
        <w:t>produkčním</w:t>
      </w:r>
      <w:r w:rsidRPr="006F0F44">
        <w:rPr>
          <w:lang w:val="cs-CZ"/>
        </w:rPr>
        <w:t xml:space="preserve"> prostředí. Pilotní migrace slouží jako ověřovací fáze celého projektu, jejímž účelem je potvrdit správnost zvoleného migračního postupu.</w:t>
      </w:r>
    </w:p>
    <w:p w14:paraId="76B472B2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Pilotní migrace bude provedena tak, aby bylo dosaženo následujících cílů:</w:t>
      </w:r>
    </w:p>
    <w:p w14:paraId="03A11D50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Veškeré studijní materiály, včetně dokumentů, multimédií, obrázků, odkazů a</w:t>
      </w:r>
      <w:r>
        <w:rPr>
          <w:lang w:val="cs-CZ"/>
        </w:rPr>
        <w:t> </w:t>
      </w:r>
      <w:r w:rsidRPr="006F0F44">
        <w:rPr>
          <w:lang w:val="cs-CZ"/>
        </w:rPr>
        <w:t xml:space="preserve">vložených souborů, budou převedeny do Moodle LMS tak, aby byly plně zobrazitelné a technicky funkční. </w:t>
      </w:r>
    </w:p>
    <w:p w14:paraId="56EE4946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Dodavatel zajistí, že v rámci pilotní migrace bude pro všechny migrované kurzy dodržen jednotný standard struktury sekcí a podsekcí odpovídající členění v</w:t>
      </w:r>
      <w:r>
        <w:rPr>
          <w:lang w:val="cs-CZ"/>
        </w:rPr>
        <w:t> </w:t>
      </w:r>
      <w:r w:rsidRPr="006F0F44">
        <w:rPr>
          <w:lang w:val="cs-CZ"/>
        </w:rPr>
        <w:t>Blackboard, upravený pro uživatelsky přívětivé zobrazení v Moodle LMS.</w:t>
      </w:r>
    </w:p>
    <w:p w14:paraId="0E7DD9A6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Součástí pilotní fáze je ověření logického uspořádání obsahu, správného názvosloví a úplnosti přenosu.</w:t>
      </w:r>
    </w:p>
    <w:p w14:paraId="0D137945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 xml:space="preserve">V případě, že budou během pilotní migrace identifikovány chyby, neúplnosti nebo jiné nesrovnalosti, </w:t>
      </w:r>
      <w:r>
        <w:rPr>
          <w:lang w:val="cs-CZ"/>
        </w:rPr>
        <w:t xml:space="preserve">je </w:t>
      </w:r>
      <w:r w:rsidRPr="006F0F44">
        <w:rPr>
          <w:lang w:val="cs-CZ"/>
        </w:rPr>
        <w:t xml:space="preserve">dodavatel povinen tyto skutečnosti popsat, navrhnout řešení a upravit migrační skripty či postupy tak, aby </w:t>
      </w:r>
      <w:r>
        <w:rPr>
          <w:lang w:val="cs-CZ"/>
        </w:rPr>
        <w:t xml:space="preserve">se </w:t>
      </w:r>
      <w:r w:rsidRPr="006F0F44">
        <w:rPr>
          <w:lang w:val="cs-CZ"/>
        </w:rPr>
        <w:t xml:space="preserve">při následné migraci </w:t>
      </w:r>
      <w:r>
        <w:rPr>
          <w:lang w:val="cs-CZ"/>
        </w:rPr>
        <w:t>již</w:t>
      </w:r>
      <w:r w:rsidRPr="006F0F44">
        <w:rPr>
          <w:lang w:val="cs-CZ"/>
        </w:rPr>
        <w:t xml:space="preserve"> tyto problémy </w:t>
      </w:r>
      <w:r>
        <w:rPr>
          <w:lang w:val="cs-CZ"/>
        </w:rPr>
        <w:t>nevyskytovaly</w:t>
      </w:r>
      <w:r w:rsidRPr="006F0F44">
        <w:rPr>
          <w:lang w:val="cs-CZ"/>
        </w:rPr>
        <w:t>.</w:t>
      </w:r>
    </w:p>
    <w:p w14:paraId="3F1FF5E0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lastRenderedPageBreak/>
        <w:t>Po dokončení pilotní migrace dodavatel předloží zadavateli dokumentaci obsahující přehled migrovaných kurzů, popis provedených úprav, vyhodnocení funkčnosti, seznam případných zjištěných problémů a potvrzení o jejich odstranění.</w:t>
      </w:r>
    </w:p>
    <w:p w14:paraId="482879DA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Pilotní migrace slouží zadavateli k ověření metodiky, kvality provedení a očekávaného výsledného standardu migrace. Úspěšné uzavření pilotní etapy a její schválení zadavatelem je nezbytnou podmínkou pro zahájení hromadné migrace zbývajících kurzů.</w:t>
      </w:r>
    </w:p>
    <w:p w14:paraId="53D7741D" w14:textId="77777777" w:rsidR="00DF175B" w:rsidRPr="006F0F44" w:rsidRDefault="00DF175B" w:rsidP="00DF175B">
      <w:pPr>
        <w:pStyle w:val="slovanseznam"/>
        <w:keepNext/>
        <w:ind w:left="357" w:hanging="357"/>
        <w:rPr>
          <w:lang w:val="cs-CZ"/>
        </w:rPr>
      </w:pPr>
      <w:r w:rsidRPr="006F0F44">
        <w:rPr>
          <w:lang w:val="cs-CZ"/>
        </w:rPr>
        <w:t>Plná migrace všech kurzů</w:t>
      </w:r>
    </w:p>
    <w:p w14:paraId="0B8E6729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Po úspěšném ukončení a schválení pilotní migrace zadavatelem provede dodavatel plnou migraci zbývajících kurzů z platformy Blackboard do Moodle LMS. Migrace bude realizována postupně v dávkách tak, aby byl zajištěn kontrolovaný průběh projektu.</w:t>
      </w:r>
    </w:p>
    <w:p w14:paraId="71185593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Dávkový postup migrace:</w:t>
      </w:r>
    </w:p>
    <w:p w14:paraId="4D97E5C2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Plná migrace bude probíhat v dávkách o maximálně 50 kurzech.</w:t>
      </w:r>
    </w:p>
    <w:p w14:paraId="575618F8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Složení jednotlivých dávek určuje zadavatel.</w:t>
      </w:r>
    </w:p>
    <w:p w14:paraId="1D08C59A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Postup pro každou dávku:</w:t>
      </w:r>
    </w:p>
    <w:p w14:paraId="749160CF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Dodavatel provede migraci určené dávky kurzů do testovacího prostředí Moodle LMS provozované zadavatelem.</w:t>
      </w:r>
    </w:p>
    <w:p w14:paraId="083BEA6D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Po dokončení migrace do testovacího prostředí dodavatel předá dávku zadavateli k funkčnímu ověření.</w:t>
      </w:r>
    </w:p>
    <w:p w14:paraId="7D9D0992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Pro zajištění plynulé a efektivní realizace celého projektu může dodavatel zahájit migraci následující dávky již po migraci předchozí dávky do testovacího prostředí a jejím předáním k ověření zadavatelem.</w:t>
      </w:r>
    </w:p>
    <w:p w14:paraId="0C852C2A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Zadavatel provede funkční ověření dávky v testovacím prostředí. Dodavatel je povinen odstranit případné zjištěné nedostatky.</w:t>
      </w:r>
    </w:p>
    <w:p w14:paraId="6BFC0020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Po úspěšném ověření proběhne formální akceptace dávky.</w:t>
      </w:r>
    </w:p>
    <w:p w14:paraId="3D9DC6A8" w14:textId="77777777" w:rsidR="00DF175B" w:rsidRPr="006F0F44" w:rsidRDefault="00DF175B" w:rsidP="00DF175B">
      <w:pPr>
        <w:pStyle w:val="Odstavecseseznamem"/>
        <w:numPr>
          <w:ilvl w:val="0"/>
          <w:numId w:val="1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Po akceptaci zadavatelem provede dodavatel přenos dané dávky do produkčního prostředí Moodle LMS a provede kontrolu funkčnosti.</w:t>
      </w:r>
    </w:p>
    <w:p w14:paraId="68DAFEC2" w14:textId="77777777" w:rsidR="00DF175B" w:rsidRPr="006F0F44" w:rsidRDefault="00DF175B" w:rsidP="00DF175B">
      <w:pPr>
        <w:pStyle w:val="p1"/>
        <w:rPr>
          <w:rFonts w:ascii="Tahoma" w:hAnsi="Tahoma" w:cs="Tahoma"/>
          <w:sz w:val="22"/>
          <w:szCs w:val="22"/>
        </w:rPr>
      </w:pPr>
      <w:r w:rsidRPr="006F0F44">
        <w:rPr>
          <w:rFonts w:ascii="Tahoma" w:hAnsi="Tahoma" w:cs="Tahoma"/>
          <w:sz w:val="22"/>
          <w:szCs w:val="22"/>
        </w:rPr>
        <w:t>Dodavatel je povinen u všech dávek dodržet standardy schválené v pilotní migraci.</w:t>
      </w:r>
    </w:p>
    <w:p w14:paraId="346C4F9D" w14:textId="77777777" w:rsidR="00DF175B" w:rsidRPr="006F0F44" w:rsidRDefault="00DF175B" w:rsidP="00DF175B">
      <w:pPr>
        <w:pStyle w:val="p1"/>
        <w:rPr>
          <w:rFonts w:ascii="Tahoma" w:hAnsi="Tahoma" w:cs="Tahoma"/>
          <w:sz w:val="22"/>
          <w:szCs w:val="22"/>
        </w:rPr>
      </w:pPr>
      <w:r w:rsidRPr="006F0F44">
        <w:rPr>
          <w:rFonts w:ascii="Tahoma" w:hAnsi="Tahoma" w:cs="Tahoma"/>
          <w:sz w:val="22"/>
          <w:szCs w:val="22"/>
        </w:rPr>
        <w:t>Dodavatel předá ke každé dávce dokumentaci obsahující:</w:t>
      </w:r>
    </w:p>
    <w:p w14:paraId="3A370C88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seznam migrovaných kurzů,</w:t>
      </w:r>
    </w:p>
    <w:p w14:paraId="6CE896B8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výsledky interního testování,</w:t>
      </w:r>
    </w:p>
    <w:p w14:paraId="31EAFE77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potvrzení o připravenosti dávky k ověření zadavatelem.</w:t>
      </w:r>
    </w:p>
    <w:p w14:paraId="1F30EB2E" w14:textId="77777777" w:rsidR="00DF175B" w:rsidRPr="006F0F44" w:rsidRDefault="00DF175B" w:rsidP="00DF175B">
      <w:pPr>
        <w:pStyle w:val="slovanseznam"/>
        <w:ind w:left="360" w:hanging="360"/>
        <w:rPr>
          <w:lang w:val="cs-CZ"/>
        </w:rPr>
      </w:pPr>
      <w:r w:rsidRPr="006F0F44">
        <w:rPr>
          <w:lang w:val="cs-CZ"/>
        </w:rPr>
        <w:lastRenderedPageBreak/>
        <w:t>Funkční testování migrace kurzů</w:t>
      </w:r>
    </w:p>
    <w:p w14:paraId="32BB1648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Po provedení migrace do testovacího prostředí provede zadavatel funkční testování migrovaných kurzů. Cílem testování je ověřit, že všechny kurzy byly převedeny správně, úplně a v souladu s požadovaným standardem cílového systému Moodle LMS.</w:t>
      </w:r>
    </w:p>
    <w:p w14:paraId="4E52A870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Funkční testování bude zahrnovat zejména ověření následujících oblastí:</w:t>
      </w:r>
    </w:p>
    <w:p w14:paraId="5414BA30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ověření, že uspořádání sekcí a podsekcí odpovídá původní struktuře v systému Blackboard</w:t>
      </w:r>
      <w:r>
        <w:rPr>
          <w:lang w:val="cs-CZ"/>
        </w:rPr>
        <w:t>;</w:t>
      </w:r>
    </w:p>
    <w:p w14:paraId="3A3793B0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ověření, že kurzy jsou po migraci přehledné, logicky členěné a plně použitelné</w:t>
      </w:r>
      <w:r>
        <w:rPr>
          <w:lang w:val="cs-CZ"/>
        </w:rPr>
        <w:t>;</w:t>
      </w:r>
    </w:p>
    <w:p w14:paraId="01298F06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ověření správného názvosloví sekcí, aktivit a studijních materiálů</w:t>
      </w:r>
      <w:r>
        <w:rPr>
          <w:lang w:val="cs-CZ"/>
        </w:rPr>
        <w:t>;</w:t>
      </w:r>
    </w:p>
    <w:p w14:paraId="3260829E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ověření, že všechny dokumenty, multimediální soubory, obrázky a ostatní zdroje jsou kompletní a funkční</w:t>
      </w:r>
      <w:r>
        <w:rPr>
          <w:lang w:val="cs-CZ"/>
        </w:rPr>
        <w:t>;</w:t>
      </w:r>
    </w:p>
    <w:p w14:paraId="3B7FAC09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kontrola správné migrace testů, úkolů, zadání a dalších aktivit podporovaných Moodle LMS</w:t>
      </w:r>
      <w:r>
        <w:rPr>
          <w:lang w:val="cs-CZ"/>
        </w:rPr>
        <w:t>;</w:t>
      </w:r>
    </w:p>
    <w:p w14:paraId="2BF7A2EF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</w:pPr>
      <w:proofErr w:type="spellStart"/>
      <w:r w:rsidRPr="32C7827D">
        <w:t>ověření</w:t>
      </w:r>
      <w:proofErr w:type="spellEnd"/>
      <w:r w:rsidRPr="32C7827D">
        <w:t xml:space="preserve"> </w:t>
      </w:r>
      <w:proofErr w:type="spellStart"/>
      <w:r w:rsidRPr="32C7827D">
        <w:t>úplnosti</w:t>
      </w:r>
      <w:proofErr w:type="spellEnd"/>
      <w:r w:rsidRPr="32C7827D">
        <w:t xml:space="preserve"> </w:t>
      </w:r>
      <w:proofErr w:type="spellStart"/>
      <w:r w:rsidRPr="32C7827D">
        <w:t>přenesených</w:t>
      </w:r>
      <w:proofErr w:type="spellEnd"/>
      <w:r w:rsidRPr="32C7827D">
        <w:t xml:space="preserve"> </w:t>
      </w:r>
      <w:proofErr w:type="spellStart"/>
      <w:r w:rsidRPr="32C7827D">
        <w:t>dat</w:t>
      </w:r>
      <w:proofErr w:type="spellEnd"/>
      <w:r w:rsidRPr="32C7827D">
        <w:t xml:space="preserve"> (</w:t>
      </w:r>
      <w:proofErr w:type="spellStart"/>
      <w:r w:rsidRPr="32C7827D">
        <w:t>otázky</w:t>
      </w:r>
      <w:proofErr w:type="spellEnd"/>
      <w:r w:rsidRPr="32C7827D">
        <w:t xml:space="preserve"> </w:t>
      </w:r>
      <w:proofErr w:type="spellStart"/>
      <w:r w:rsidRPr="32C7827D">
        <w:t>testů</w:t>
      </w:r>
      <w:proofErr w:type="spellEnd"/>
      <w:r w:rsidRPr="32C7827D">
        <w:t xml:space="preserve">, </w:t>
      </w:r>
      <w:proofErr w:type="spellStart"/>
      <w:r w:rsidRPr="32C7827D">
        <w:t>možnosti</w:t>
      </w:r>
      <w:proofErr w:type="spellEnd"/>
      <w:r w:rsidRPr="32C7827D">
        <w:t xml:space="preserve"> </w:t>
      </w:r>
      <w:proofErr w:type="spellStart"/>
      <w:r w:rsidRPr="32C7827D">
        <w:t>odpovědí</w:t>
      </w:r>
      <w:proofErr w:type="spellEnd"/>
      <w:r w:rsidRPr="32C7827D">
        <w:t xml:space="preserve">, </w:t>
      </w:r>
      <w:proofErr w:type="spellStart"/>
      <w:r w:rsidRPr="32C7827D">
        <w:t>přiložené</w:t>
      </w:r>
      <w:proofErr w:type="spellEnd"/>
      <w:r w:rsidRPr="32C7827D">
        <w:t xml:space="preserve"> </w:t>
      </w:r>
      <w:proofErr w:type="spellStart"/>
      <w:r w:rsidRPr="32C7827D">
        <w:t>soubory</w:t>
      </w:r>
      <w:proofErr w:type="spellEnd"/>
      <w:r w:rsidRPr="32C7827D">
        <w:t xml:space="preserve"> </w:t>
      </w:r>
      <w:proofErr w:type="spellStart"/>
      <w:r w:rsidRPr="32C7827D">
        <w:t>atd</w:t>
      </w:r>
      <w:proofErr w:type="spellEnd"/>
      <w:r w:rsidRPr="32C7827D">
        <w:t>.);</w:t>
      </w:r>
    </w:p>
    <w:p w14:paraId="56327BE5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 xml:space="preserve">ověření funkčnosti aktivit v Moodle </w:t>
      </w:r>
      <w:r>
        <w:rPr>
          <w:lang w:val="cs-CZ"/>
        </w:rPr>
        <w:t xml:space="preserve">LMS </w:t>
      </w:r>
      <w:r w:rsidRPr="006F0F44">
        <w:rPr>
          <w:lang w:val="cs-CZ"/>
        </w:rPr>
        <w:t>(např. možnost otevřít úkol, zobrazit test, spustit interaktivní prvky).</w:t>
      </w:r>
    </w:p>
    <w:p w14:paraId="69C7EE8F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V rámci pilotní migrace bude funkční testování provedeno na vzorku 50 kurzů.</w:t>
      </w:r>
    </w:p>
    <w:p w14:paraId="3617D325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Výsledky pilotního testování budou sloužit jako referenční standard pro celé migrační řešení.</w:t>
      </w:r>
    </w:p>
    <w:p w14:paraId="4B0BFB32" w14:textId="77777777" w:rsidR="00DF175B" w:rsidRPr="006F0F44" w:rsidRDefault="00DF175B" w:rsidP="00DF175B">
      <w:pPr>
        <w:rPr>
          <w:b/>
          <w:bCs/>
          <w:i/>
          <w:iCs/>
          <w:lang w:val="cs-CZ"/>
        </w:rPr>
      </w:pPr>
      <w:r w:rsidRPr="006F0F44">
        <w:rPr>
          <w:b/>
          <w:bCs/>
          <w:i/>
          <w:iCs/>
          <w:lang w:val="cs-CZ"/>
        </w:rPr>
        <w:t>Pilotní testování:</w:t>
      </w:r>
    </w:p>
    <w:p w14:paraId="25B09551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kontrol</w:t>
      </w:r>
      <w:r>
        <w:rPr>
          <w:lang w:val="cs-CZ"/>
        </w:rPr>
        <w:t>a</w:t>
      </w:r>
      <w:r w:rsidRPr="006F0F44">
        <w:rPr>
          <w:lang w:val="cs-CZ"/>
        </w:rPr>
        <w:t xml:space="preserve"> všech výše uvedených oblastí</w:t>
      </w:r>
      <w:r>
        <w:rPr>
          <w:lang w:val="cs-CZ"/>
        </w:rPr>
        <w:t>;</w:t>
      </w:r>
    </w:p>
    <w:p w14:paraId="025D0A57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identifikac</w:t>
      </w:r>
      <w:r>
        <w:rPr>
          <w:lang w:val="cs-CZ"/>
        </w:rPr>
        <w:t>e</w:t>
      </w:r>
      <w:r w:rsidRPr="006F0F44">
        <w:rPr>
          <w:lang w:val="cs-CZ"/>
        </w:rPr>
        <w:t xml:space="preserve"> případných nesrovnalostí</w:t>
      </w:r>
      <w:r>
        <w:rPr>
          <w:lang w:val="cs-CZ"/>
        </w:rPr>
        <w:t>;</w:t>
      </w:r>
    </w:p>
    <w:p w14:paraId="46624AC7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návrh úprav migračního skriptu nebo postupů</w:t>
      </w:r>
      <w:r>
        <w:rPr>
          <w:lang w:val="cs-CZ"/>
        </w:rPr>
        <w:t>;</w:t>
      </w:r>
    </w:p>
    <w:p w14:paraId="43DB7D5A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potvrzení připravenosti na plnou migraci.</w:t>
      </w:r>
    </w:p>
    <w:p w14:paraId="5664B3FF" w14:textId="77777777" w:rsidR="00DF175B" w:rsidRPr="006F0F44" w:rsidRDefault="00DF175B" w:rsidP="00DF175B">
      <w:pPr>
        <w:rPr>
          <w:rStyle w:val="s1"/>
          <w:lang w:val="cs-CZ"/>
        </w:rPr>
      </w:pPr>
      <w:r w:rsidRPr="006F0F44">
        <w:rPr>
          <w:lang w:val="cs-CZ"/>
        </w:rPr>
        <w:t>Schválení výstupu pilotní migrace zadavatelem je podmínkou pro zahájení migrace zbývajících kurzů.</w:t>
      </w:r>
    </w:p>
    <w:p w14:paraId="705A105B" w14:textId="77777777" w:rsidR="00DF175B" w:rsidRPr="006F0F44" w:rsidRDefault="00DF175B" w:rsidP="00DF175B">
      <w:pPr>
        <w:pStyle w:val="slovanseznam2"/>
        <w:tabs>
          <w:tab w:val="clear" w:pos="643"/>
        </w:tabs>
        <w:ind w:left="0"/>
        <w:rPr>
          <w:b/>
          <w:bCs/>
          <w:i/>
          <w:iCs/>
          <w:lang w:val="cs-CZ"/>
        </w:rPr>
      </w:pPr>
      <w:r w:rsidRPr="006F0F44">
        <w:rPr>
          <w:b/>
          <w:bCs/>
          <w:i/>
          <w:iCs/>
          <w:lang w:val="cs-CZ"/>
        </w:rPr>
        <w:t>Funkční testování plné migrace:</w:t>
      </w:r>
    </w:p>
    <w:p w14:paraId="4A326147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Po dokončení plné migrace budou testovány všechny kurzy alespoň v následujícím rozsahu:</w:t>
      </w:r>
    </w:p>
    <w:p w14:paraId="09CAC221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úplnost migrace (kurz byl převeden, je dostupný a funkční)</w:t>
      </w:r>
      <w:r>
        <w:rPr>
          <w:lang w:val="cs-CZ"/>
        </w:rPr>
        <w:t>;</w:t>
      </w:r>
    </w:p>
    <w:p w14:paraId="42861D97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lastRenderedPageBreak/>
        <w:t>struktura odpovídající pilotnímu vzoru</w:t>
      </w:r>
      <w:r>
        <w:rPr>
          <w:lang w:val="cs-CZ"/>
        </w:rPr>
        <w:t>;</w:t>
      </w:r>
    </w:p>
    <w:p w14:paraId="2E2A0D23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funkčnost aktivit</w:t>
      </w:r>
      <w:r>
        <w:rPr>
          <w:lang w:val="cs-CZ"/>
        </w:rPr>
        <w:t>;</w:t>
      </w:r>
    </w:p>
    <w:p w14:paraId="1E46C50B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dostupnost všech souborů a multimédií</w:t>
      </w:r>
      <w:r>
        <w:rPr>
          <w:lang w:val="cs-CZ"/>
        </w:rPr>
        <w:t>;</w:t>
      </w:r>
    </w:p>
    <w:p w14:paraId="1C01FBDC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vizuální a strukturální jednotnost.</w:t>
      </w:r>
    </w:p>
    <w:p w14:paraId="1327D7A1" w14:textId="77777777" w:rsidR="00DF175B" w:rsidRPr="006F0F44" w:rsidRDefault="00DF175B" w:rsidP="00DF175B">
      <w:pPr>
        <w:rPr>
          <w:rStyle w:val="s1"/>
          <w:lang w:val="cs-CZ"/>
        </w:rPr>
      </w:pPr>
      <w:r w:rsidRPr="006F0F44">
        <w:rPr>
          <w:lang w:val="cs-CZ"/>
        </w:rPr>
        <w:t>U kurzů s vyšší komplexitou nebo s problematickými prvky identifikovanými během pilotní fáze může zadavatel určit rozšířený režim kontroly.</w:t>
      </w:r>
    </w:p>
    <w:p w14:paraId="7A87F182" w14:textId="77777777" w:rsidR="00DF175B" w:rsidRPr="006F0F44" w:rsidRDefault="00DF175B" w:rsidP="00DF175B">
      <w:pPr>
        <w:pStyle w:val="slovanseznam2"/>
        <w:tabs>
          <w:tab w:val="clear" w:pos="643"/>
        </w:tabs>
        <w:ind w:left="0"/>
        <w:rPr>
          <w:rFonts w:cs="Tahoma"/>
          <w:b/>
          <w:bCs/>
          <w:i/>
          <w:iCs/>
          <w:lang w:val="cs-CZ"/>
        </w:rPr>
      </w:pPr>
      <w:r w:rsidRPr="006F0F44">
        <w:rPr>
          <w:rFonts w:cs="Tahoma"/>
          <w:b/>
          <w:bCs/>
          <w:i/>
          <w:iCs/>
          <w:lang w:val="cs-CZ"/>
        </w:rPr>
        <w:t>Dokumentace výsledků testování</w:t>
      </w:r>
    </w:p>
    <w:p w14:paraId="4C490701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Dodavatel je povinen předložit zadavateli dokumentaci obsahující:</w:t>
      </w:r>
    </w:p>
    <w:p w14:paraId="289E9817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seznam všech migrovaných kurzů</w:t>
      </w:r>
      <w:r>
        <w:rPr>
          <w:lang w:val="cs-CZ"/>
        </w:rPr>
        <w:t>;</w:t>
      </w:r>
    </w:p>
    <w:p w14:paraId="673D8551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výsledek funkčního testování jednotlivých kurzů</w:t>
      </w:r>
      <w:r>
        <w:rPr>
          <w:lang w:val="cs-CZ"/>
        </w:rPr>
        <w:t>;</w:t>
      </w:r>
    </w:p>
    <w:p w14:paraId="3E3061E5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seznam zjištěných nesrovnalostí a návrh nápravných opatření</w:t>
      </w:r>
      <w:r>
        <w:rPr>
          <w:lang w:val="cs-CZ"/>
        </w:rPr>
        <w:t>;</w:t>
      </w:r>
    </w:p>
    <w:p w14:paraId="6128767D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potvrzení, že všechny identifikované chyby byly odstraněny.</w:t>
      </w:r>
    </w:p>
    <w:p w14:paraId="6856939E" w14:textId="77777777" w:rsidR="00DF175B" w:rsidRPr="006F0F44" w:rsidRDefault="00DF175B" w:rsidP="00DF175B">
      <w:pPr>
        <w:pStyle w:val="p3"/>
        <w:rPr>
          <w:rStyle w:val="s1"/>
          <w:rFonts w:ascii="Tahoma" w:hAnsi="Tahoma" w:cs="Tahoma"/>
          <w:sz w:val="22"/>
          <w:szCs w:val="22"/>
        </w:rPr>
      </w:pPr>
      <w:r w:rsidRPr="006F0F44">
        <w:rPr>
          <w:rFonts w:ascii="Tahoma" w:hAnsi="Tahoma" w:cs="Tahoma"/>
          <w:sz w:val="22"/>
          <w:szCs w:val="22"/>
        </w:rPr>
        <w:t xml:space="preserve">Zadavatel potvrdí </w:t>
      </w:r>
      <w:r>
        <w:rPr>
          <w:rFonts w:ascii="Tahoma" w:hAnsi="Tahoma" w:cs="Tahoma"/>
          <w:sz w:val="22"/>
          <w:szCs w:val="22"/>
        </w:rPr>
        <w:t xml:space="preserve">konečné </w:t>
      </w:r>
      <w:r w:rsidRPr="006F0F44">
        <w:rPr>
          <w:rFonts w:ascii="Tahoma" w:hAnsi="Tahoma" w:cs="Tahoma"/>
          <w:sz w:val="22"/>
          <w:szCs w:val="22"/>
        </w:rPr>
        <w:t xml:space="preserve">převzetí </w:t>
      </w:r>
      <w:r>
        <w:rPr>
          <w:rFonts w:ascii="Tahoma" w:hAnsi="Tahoma" w:cs="Tahoma"/>
          <w:sz w:val="22"/>
          <w:szCs w:val="22"/>
        </w:rPr>
        <w:t xml:space="preserve">každé </w:t>
      </w:r>
      <w:r w:rsidRPr="006F0F44">
        <w:rPr>
          <w:rFonts w:ascii="Tahoma" w:hAnsi="Tahoma" w:cs="Tahoma"/>
          <w:sz w:val="22"/>
          <w:szCs w:val="22"/>
        </w:rPr>
        <w:t>jednotliv</w:t>
      </w:r>
      <w:r>
        <w:rPr>
          <w:rFonts w:ascii="Tahoma" w:hAnsi="Tahoma" w:cs="Tahoma"/>
          <w:sz w:val="22"/>
          <w:szCs w:val="22"/>
        </w:rPr>
        <w:t>é</w:t>
      </w:r>
      <w:r w:rsidRPr="006F0F44">
        <w:rPr>
          <w:rFonts w:ascii="Tahoma" w:hAnsi="Tahoma" w:cs="Tahoma"/>
          <w:sz w:val="22"/>
          <w:szCs w:val="22"/>
        </w:rPr>
        <w:t xml:space="preserve"> migrační </w:t>
      </w:r>
      <w:r>
        <w:rPr>
          <w:rFonts w:ascii="Tahoma" w:hAnsi="Tahoma" w:cs="Tahoma"/>
          <w:sz w:val="22"/>
          <w:szCs w:val="22"/>
        </w:rPr>
        <w:t xml:space="preserve">dávky </w:t>
      </w:r>
      <w:r w:rsidRPr="006F0F44">
        <w:rPr>
          <w:rFonts w:ascii="Tahoma" w:hAnsi="Tahoma" w:cs="Tahoma"/>
          <w:sz w:val="22"/>
          <w:szCs w:val="22"/>
        </w:rPr>
        <w:t xml:space="preserve">až po odstranění všech </w:t>
      </w:r>
      <w:r>
        <w:rPr>
          <w:rFonts w:ascii="Tahoma" w:hAnsi="Tahoma" w:cs="Tahoma"/>
          <w:sz w:val="22"/>
          <w:szCs w:val="22"/>
        </w:rPr>
        <w:t xml:space="preserve">případných </w:t>
      </w:r>
      <w:r w:rsidRPr="006F0F44">
        <w:rPr>
          <w:rFonts w:ascii="Tahoma" w:hAnsi="Tahoma" w:cs="Tahoma"/>
          <w:sz w:val="22"/>
          <w:szCs w:val="22"/>
        </w:rPr>
        <w:t>vad</w:t>
      </w:r>
      <w:r>
        <w:rPr>
          <w:rFonts w:ascii="Tahoma" w:hAnsi="Tahoma" w:cs="Tahoma"/>
          <w:sz w:val="22"/>
          <w:szCs w:val="22"/>
        </w:rPr>
        <w:t>, které se v dané dávce vyskytnou</w:t>
      </w:r>
      <w:r w:rsidRPr="006F0F44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O převzetí každé migrační dávky bude sepsán přejímací protokol.</w:t>
      </w:r>
    </w:p>
    <w:p w14:paraId="5C69F80D" w14:textId="77777777" w:rsidR="00DF175B" w:rsidRPr="006F0F44" w:rsidRDefault="00DF175B" w:rsidP="00DF175B">
      <w:pPr>
        <w:pStyle w:val="slovanseznam"/>
        <w:ind w:left="360" w:hanging="360"/>
        <w:rPr>
          <w:lang w:val="cs-CZ"/>
        </w:rPr>
      </w:pPr>
      <w:r w:rsidRPr="006F0F44">
        <w:rPr>
          <w:lang w:val="cs-CZ"/>
        </w:rPr>
        <w:t>Odpovědnost dodavatele</w:t>
      </w:r>
    </w:p>
    <w:p w14:paraId="685DFAE3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Dodavatel odpovídá za to, že:</w:t>
      </w:r>
    </w:p>
    <w:p w14:paraId="786ED371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všechny funkční prvky kurzů budou po migraci plně použitelné</w:t>
      </w:r>
      <w:r>
        <w:rPr>
          <w:lang w:val="cs-CZ"/>
        </w:rPr>
        <w:t>;</w:t>
      </w:r>
    </w:p>
    <w:p w14:paraId="4EB2955A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žádná část obsahu nebude ztracena nebo nepřístupná</w:t>
      </w:r>
      <w:r>
        <w:rPr>
          <w:lang w:val="cs-CZ"/>
        </w:rPr>
        <w:t>;</w:t>
      </w:r>
    </w:p>
    <w:p w14:paraId="34188EEA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opravy chyb zjištěných při testování budou provedeny bez zbytečného odkladu</w:t>
      </w:r>
      <w:r>
        <w:rPr>
          <w:lang w:val="cs-CZ"/>
        </w:rPr>
        <w:t>;</w:t>
      </w:r>
    </w:p>
    <w:p w14:paraId="2D2F6C18" w14:textId="77777777" w:rsidR="00DF175B" w:rsidRPr="006F0F44" w:rsidRDefault="00DF175B" w:rsidP="00DF175B">
      <w:pPr>
        <w:pStyle w:val="Odstavecseseznamem"/>
        <w:numPr>
          <w:ilvl w:val="0"/>
          <w:numId w:val="2"/>
        </w:numPr>
        <w:spacing w:before="120"/>
        <w:contextualSpacing w:val="0"/>
        <w:rPr>
          <w:lang w:val="cs-CZ"/>
        </w:rPr>
      </w:pPr>
      <w:r w:rsidRPr="006F0F44">
        <w:rPr>
          <w:lang w:val="cs-CZ"/>
        </w:rPr>
        <w:t>výsledná kvalita migrace bude odpovídat pilotní migraci.</w:t>
      </w:r>
    </w:p>
    <w:p w14:paraId="0F529A55" w14:textId="77777777" w:rsidR="00DF175B" w:rsidRPr="006F0F44" w:rsidRDefault="00DF175B" w:rsidP="00DF175B">
      <w:pPr>
        <w:pStyle w:val="slovanseznam"/>
        <w:ind w:left="360" w:hanging="360"/>
        <w:rPr>
          <w:lang w:val="cs-CZ"/>
        </w:rPr>
      </w:pPr>
      <w:r w:rsidRPr="006F0F44">
        <w:rPr>
          <w:lang w:val="cs-CZ"/>
        </w:rPr>
        <w:t>Školení uživatelů</w:t>
      </w:r>
    </w:p>
    <w:p w14:paraId="6EF75889" w14:textId="77777777" w:rsidR="00DF175B" w:rsidRPr="006F0F44" w:rsidRDefault="00DF175B" w:rsidP="00DF175B">
      <w:pPr>
        <w:rPr>
          <w:lang w:val="cs-CZ"/>
        </w:rPr>
      </w:pPr>
      <w:r w:rsidRPr="006F0F44">
        <w:rPr>
          <w:lang w:val="cs-CZ"/>
        </w:rPr>
        <w:t>Zadavatel zajistí školení v rozsahu min. 3 hodin, zaměřené na tvorbu a správu kurzů v Moodle LMS</w:t>
      </w:r>
      <w:r>
        <w:rPr>
          <w:lang w:val="cs-CZ"/>
        </w:rPr>
        <w:t>,</w:t>
      </w:r>
      <w:r w:rsidRPr="006F0F44">
        <w:rPr>
          <w:lang w:val="cs-CZ"/>
        </w:rPr>
        <w:t xml:space="preserve"> pro administrátory na seznámení s úpravami kurzů provedenými v průběhu migrace. Školení může proběhnout online nebo prezenční formou.</w:t>
      </w:r>
    </w:p>
    <w:p w14:paraId="220C7FAD" w14:textId="77777777" w:rsidR="00DF175B" w:rsidRPr="006F0F44" w:rsidRDefault="00DF175B" w:rsidP="00DF175B">
      <w:pPr>
        <w:pStyle w:val="slovanseznam"/>
        <w:ind w:left="360" w:hanging="360"/>
        <w:rPr>
          <w:lang w:val="cs-CZ"/>
        </w:rPr>
      </w:pPr>
      <w:r w:rsidRPr="006F0F44">
        <w:rPr>
          <w:lang w:val="cs-CZ"/>
        </w:rPr>
        <w:t>Harmonogram a součinnost</w:t>
      </w:r>
    </w:p>
    <w:p w14:paraId="548AC5B8" w14:textId="77777777" w:rsidR="00DF175B" w:rsidRPr="00182F5A" w:rsidRDefault="00DF175B" w:rsidP="00DF175B">
      <w:pPr>
        <w:rPr>
          <w:lang w:val="cs-CZ"/>
        </w:rPr>
      </w:pPr>
      <w:r w:rsidRPr="00182F5A">
        <w:rPr>
          <w:lang w:val="cs-CZ"/>
        </w:rPr>
        <w:t xml:space="preserve">Po nabytí účinnosti smlouvy, které je zároveň milníkem zahájení projektu, dodavatel navrhne a zadavatel odsouhlasí detailní harmonogram migrace. Tento harmonogram </w:t>
      </w:r>
      <w:r w:rsidRPr="00182F5A">
        <w:rPr>
          <w:lang w:val="cs-CZ"/>
        </w:rPr>
        <w:lastRenderedPageBreak/>
        <w:t>bude zahrnovat jednotlivé etapy projektu, odpovědnosti smluvních stran, milníky, termíny předávání kurzů, kontrolní kroky a akceptační postupy.</w:t>
      </w:r>
    </w:p>
    <w:p w14:paraId="6AD014AF" w14:textId="77777777" w:rsidR="00DF175B" w:rsidRPr="00182F5A" w:rsidRDefault="00DF175B" w:rsidP="00DF175B">
      <w:pPr>
        <w:rPr>
          <w:lang w:val="cs-CZ"/>
        </w:rPr>
      </w:pPr>
      <w:r w:rsidRPr="00182F5A">
        <w:rPr>
          <w:lang w:val="cs-CZ"/>
        </w:rPr>
        <w:t>Detailní harmonogram bude dodavatelem předložen a oběma stranami odsouhlasen nejpozději do 10 kalendářních dnů od zahájení projektu.</w:t>
      </w:r>
    </w:p>
    <w:p w14:paraId="4BB66C8B" w14:textId="0DF61C55" w:rsidR="00DF175B" w:rsidRDefault="00DF175B" w:rsidP="00DF175B">
      <w:pPr>
        <w:rPr>
          <w:lang w:val="cs-CZ"/>
        </w:rPr>
      </w:pPr>
      <w:r w:rsidRPr="00182F5A">
        <w:rPr>
          <w:lang w:val="cs-CZ"/>
        </w:rPr>
        <w:t>Harmonogram bude navržen tak, aby veškeré migrační práce</w:t>
      </w:r>
      <w:r>
        <w:rPr>
          <w:lang w:val="cs-CZ"/>
        </w:rPr>
        <w:t xml:space="preserve">, </w:t>
      </w:r>
      <w:r w:rsidRPr="00182F5A">
        <w:rPr>
          <w:lang w:val="cs-CZ"/>
        </w:rPr>
        <w:t>včetně pilotní migrace, všech migračních dávek, jejich akceptací a přenosů do produkčního prostředí – byly realizovány nejpozději do 1</w:t>
      </w:r>
      <w:r w:rsidR="00AB54FB">
        <w:rPr>
          <w:lang w:val="cs-CZ"/>
        </w:rPr>
        <w:t>7</w:t>
      </w:r>
      <w:r w:rsidRPr="00182F5A">
        <w:rPr>
          <w:lang w:val="cs-CZ"/>
        </w:rPr>
        <w:t>. 8. 2026.</w:t>
      </w:r>
    </w:p>
    <w:p w14:paraId="306EEAC9" w14:textId="77777777" w:rsidR="00DF175B" w:rsidRDefault="00DF175B" w:rsidP="00DF175B">
      <w:pPr>
        <w:pStyle w:val="slovanseznam"/>
        <w:ind w:left="360" w:hanging="360"/>
        <w:rPr>
          <w:lang w:val="cs-CZ"/>
        </w:rPr>
      </w:pPr>
      <w:r>
        <w:rPr>
          <w:lang w:val="cs-CZ"/>
        </w:rPr>
        <w:t>Technická specifikace prostředí Moodle LMS</w:t>
      </w:r>
    </w:p>
    <w:p w14:paraId="2A31F624" w14:textId="22BE33A6" w:rsidR="00DF175B" w:rsidRPr="008502BE" w:rsidRDefault="00DF175B" w:rsidP="00DF175B">
      <w:pPr>
        <w:rPr>
          <w:lang w:val="cs-CZ"/>
        </w:rPr>
      </w:pPr>
      <w:r w:rsidRPr="008502BE">
        <w:rPr>
          <w:lang w:val="cs-CZ"/>
        </w:rPr>
        <w:t xml:space="preserve">Migrace kurzů musí být plně kompatibilní se stávajícím provozním prostředím LMS </w:t>
      </w:r>
      <w:r w:rsidR="00AB54FB">
        <w:rPr>
          <w:lang w:val="cs-CZ"/>
        </w:rPr>
        <w:t>verze Moodle 4.5 LTS,</w:t>
      </w:r>
      <w:r w:rsidRPr="008502BE">
        <w:rPr>
          <w:lang w:val="cs-CZ"/>
        </w:rPr>
        <w:t xml:space="preserve"> Toto prostředí představuje finální cílové umístění migrovaných kurzů.</w:t>
      </w:r>
    </w:p>
    <w:p w14:paraId="6D9AF72A" w14:textId="77777777" w:rsidR="00DF175B" w:rsidRPr="00AB54FB" w:rsidRDefault="00DF175B" w:rsidP="00AB54FB">
      <w:pPr>
        <w:rPr>
          <w:lang w:val="cs-CZ"/>
        </w:rPr>
      </w:pPr>
      <w:r w:rsidRPr="00AB54FB">
        <w:rPr>
          <w:lang w:val="cs-CZ"/>
        </w:rPr>
        <w:t>Dodavatel je povinen zajistit, aby všechny migrované kurzy, jejich obsah i aktivity byly v tomto prostředí plně funkční a kompatibilní.</w:t>
      </w:r>
    </w:p>
    <w:p w14:paraId="6D090569" w14:textId="77777777" w:rsidR="00DF175B" w:rsidRDefault="00DF175B" w:rsidP="00DF175B">
      <w:pPr>
        <w:pStyle w:val="slovanseznam"/>
        <w:numPr>
          <w:ilvl w:val="0"/>
          <w:numId w:val="0"/>
        </w:numPr>
        <w:rPr>
          <w:lang w:val="cs-CZ"/>
        </w:rPr>
      </w:pPr>
    </w:p>
    <w:p w14:paraId="0E21706E" w14:textId="77777777" w:rsidR="00DF175B" w:rsidRPr="00182F5A" w:rsidRDefault="00DF175B" w:rsidP="00DF175B">
      <w:pPr>
        <w:pStyle w:val="slovanseznam"/>
        <w:numPr>
          <w:ilvl w:val="0"/>
          <w:numId w:val="0"/>
        </w:numPr>
        <w:rPr>
          <w:lang w:val="cs-CZ"/>
        </w:rPr>
      </w:pPr>
    </w:p>
    <w:p w14:paraId="33E2D300" w14:textId="77777777" w:rsidR="00DF175B" w:rsidRPr="006F0F44" w:rsidRDefault="00DF175B" w:rsidP="00DF175B">
      <w:pPr>
        <w:rPr>
          <w:lang w:val="cs-CZ"/>
        </w:rPr>
      </w:pPr>
    </w:p>
    <w:p w14:paraId="120F8A86" w14:textId="77777777" w:rsidR="007A06AB" w:rsidRDefault="007A06AB"/>
    <w:sectPr w:rsidR="007A06AB" w:rsidSect="00DF175B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2132" w14:textId="77777777" w:rsidR="00AF6C8D" w:rsidRDefault="00AF6C8D">
      <w:pPr>
        <w:spacing w:before="0" w:line="240" w:lineRule="auto"/>
      </w:pPr>
      <w:r>
        <w:separator/>
      </w:r>
    </w:p>
  </w:endnote>
  <w:endnote w:type="continuationSeparator" w:id="0">
    <w:p w14:paraId="6B03450C" w14:textId="77777777" w:rsidR="00AF6C8D" w:rsidRDefault="00AF6C8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81258604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DFF1720" w14:textId="77777777" w:rsidR="00DF175B" w:rsidRDefault="00DF175B" w:rsidP="00F773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 w:rsidR="00572453"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1E272209" w14:textId="77777777" w:rsidR="00DF175B" w:rsidRDefault="00DF175B" w:rsidP="002D59B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17665079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4CE1452" w14:textId="77777777" w:rsidR="00DF175B" w:rsidRPr="002D59BE" w:rsidRDefault="00DF175B" w:rsidP="00F7739B">
        <w:pPr>
          <w:pStyle w:val="Zpat"/>
          <w:framePr w:wrap="none" w:vAnchor="text" w:hAnchor="margin" w:xAlign="right" w:y="1"/>
          <w:rPr>
            <w:rStyle w:val="slostrnky"/>
          </w:rPr>
        </w:pPr>
        <w:r w:rsidRPr="002D59BE">
          <w:rPr>
            <w:rStyle w:val="slostrnky"/>
          </w:rPr>
          <w:fldChar w:fldCharType="begin"/>
        </w:r>
        <w:r w:rsidRPr="002D59BE">
          <w:rPr>
            <w:rStyle w:val="slostrnky"/>
          </w:rPr>
          <w:instrText xml:space="preserve"> PAGE </w:instrText>
        </w:r>
        <w:r w:rsidRPr="002D59BE">
          <w:rPr>
            <w:rStyle w:val="slostrnky"/>
          </w:rPr>
          <w:fldChar w:fldCharType="separate"/>
        </w:r>
        <w:r w:rsidRPr="002D59BE">
          <w:rPr>
            <w:rStyle w:val="slostrnky"/>
            <w:noProof/>
          </w:rPr>
          <w:t>1</w:t>
        </w:r>
        <w:r w:rsidRPr="002D59BE">
          <w:rPr>
            <w:rStyle w:val="slostrnky"/>
          </w:rPr>
          <w:fldChar w:fldCharType="end"/>
        </w:r>
      </w:p>
    </w:sdtContent>
  </w:sdt>
  <w:p w14:paraId="20EE90C4" w14:textId="77777777" w:rsidR="00DF175B" w:rsidRDefault="00DF175B" w:rsidP="002D59B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6239" w14:textId="77777777" w:rsidR="00AF6C8D" w:rsidRDefault="00AF6C8D">
      <w:pPr>
        <w:spacing w:before="0" w:line="240" w:lineRule="auto"/>
      </w:pPr>
      <w:r>
        <w:separator/>
      </w:r>
    </w:p>
  </w:footnote>
  <w:footnote w:type="continuationSeparator" w:id="0">
    <w:p w14:paraId="5343878E" w14:textId="77777777" w:rsidR="00AF6C8D" w:rsidRDefault="00AF6C8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72D4" w14:textId="77777777" w:rsidR="00DF175B" w:rsidRDefault="00DF17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51AFD44"/>
    <w:lvl w:ilvl="0">
      <w:start w:val="1"/>
      <w:numFmt w:val="decimal"/>
      <w:pStyle w:val="slovanseznam"/>
      <w:lvlText w:val="%1."/>
      <w:lvlJc w:val="left"/>
      <w:pPr>
        <w:tabs>
          <w:tab w:val="num" w:pos="1277"/>
        </w:tabs>
        <w:ind w:left="786" w:hanging="360"/>
      </w:pPr>
      <w:rPr>
        <w:rFonts w:hint="default"/>
      </w:rPr>
    </w:lvl>
  </w:abstractNum>
  <w:abstractNum w:abstractNumId="1" w15:restartNumberingAfterBreak="0">
    <w:nsid w:val="23854C07"/>
    <w:multiLevelType w:val="hybridMultilevel"/>
    <w:tmpl w:val="F990B7C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4ADD5073"/>
    <w:multiLevelType w:val="hybridMultilevel"/>
    <w:tmpl w:val="D242D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46"/>
    <w:rsid w:val="00417246"/>
    <w:rsid w:val="00442F68"/>
    <w:rsid w:val="00572453"/>
    <w:rsid w:val="006D6EFB"/>
    <w:rsid w:val="007072EF"/>
    <w:rsid w:val="007A06AB"/>
    <w:rsid w:val="009E7A43"/>
    <w:rsid w:val="00A53CBC"/>
    <w:rsid w:val="00AB54FB"/>
    <w:rsid w:val="00AF6C8D"/>
    <w:rsid w:val="00DF175B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5A2D"/>
  <w15:chartTrackingRefBased/>
  <w15:docId w15:val="{B64A9674-010B-4845-831B-ECB43FC5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DF175B"/>
    <w:pPr>
      <w:spacing w:before="200" w:after="0" w:line="276" w:lineRule="auto"/>
    </w:pPr>
    <w:rPr>
      <w:rFonts w:ascii="Tahoma" w:eastAsiaTheme="minorEastAsia" w:hAnsi="Tahoma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F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A2F41" w:themeColor="accent1" w:themeShade="80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7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7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7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7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7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7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175B"/>
    <w:rPr>
      <w:rFonts w:asciiTheme="majorHAnsi" w:eastAsiaTheme="majorEastAsia" w:hAnsiTheme="majorHAnsi" w:cstheme="majorBidi"/>
      <w:color w:val="0A2F41" w:themeColor="accent1" w:themeShade="80"/>
      <w:sz w:val="40"/>
      <w:szCs w:val="4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DF175B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7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2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72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72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72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72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72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7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7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7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72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72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72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2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7246"/>
    <w:rPr>
      <w:b/>
      <w:bCs/>
      <w:smallCaps/>
      <w:color w:val="0F4761" w:themeColor="accent1" w:themeShade="BF"/>
      <w:spacing w:val="5"/>
    </w:rPr>
  </w:style>
  <w:style w:type="paragraph" w:styleId="slovanseznam">
    <w:name w:val="List Number"/>
    <w:basedOn w:val="Normln"/>
    <w:uiPriority w:val="99"/>
    <w:unhideWhenUsed/>
    <w:rsid w:val="00DF175B"/>
    <w:pPr>
      <w:numPr>
        <w:numId w:val="3"/>
      </w:numPr>
      <w:tabs>
        <w:tab w:val="clear" w:pos="1277"/>
        <w:tab w:val="num" w:pos="851"/>
      </w:tabs>
      <w:spacing w:before="360"/>
      <w:ind w:left="0" w:firstLine="0"/>
      <w:contextualSpacing/>
    </w:pPr>
    <w:rPr>
      <w:b/>
    </w:rPr>
  </w:style>
  <w:style w:type="paragraph" w:styleId="slovanseznam2">
    <w:name w:val="List Number 2"/>
    <w:basedOn w:val="Normln"/>
    <w:uiPriority w:val="99"/>
    <w:unhideWhenUsed/>
    <w:rsid w:val="00DF175B"/>
    <w:pPr>
      <w:tabs>
        <w:tab w:val="num" w:pos="643"/>
      </w:tabs>
      <w:ind w:left="643"/>
      <w:contextualSpacing/>
    </w:pPr>
  </w:style>
  <w:style w:type="paragraph" w:customStyle="1" w:styleId="p1">
    <w:name w:val="p1"/>
    <w:basedOn w:val="Normln"/>
    <w:rsid w:val="00DF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s1">
    <w:name w:val="s1"/>
    <w:basedOn w:val="Standardnpsmoodstavce"/>
    <w:rsid w:val="00DF175B"/>
  </w:style>
  <w:style w:type="paragraph" w:customStyle="1" w:styleId="p3">
    <w:name w:val="p3"/>
    <w:basedOn w:val="Normln"/>
    <w:rsid w:val="00DF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1"/>
    <w:uiPriority w:val="99"/>
    <w:unhideWhenUsed/>
    <w:rsid w:val="00DF175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uiPriority w:val="99"/>
    <w:semiHidden/>
    <w:rsid w:val="00DF175B"/>
    <w:rPr>
      <w:rFonts w:ascii="Tahoma" w:eastAsiaTheme="minorEastAsia" w:hAnsi="Tahoma"/>
      <w:lang w:val="en-US"/>
    </w:rPr>
  </w:style>
  <w:style w:type="character" w:customStyle="1" w:styleId="ZhlavChar1">
    <w:name w:val="Záhlaví Char1"/>
    <w:basedOn w:val="Standardnpsmoodstavce"/>
    <w:link w:val="Zhlav"/>
    <w:uiPriority w:val="99"/>
    <w:rsid w:val="00DF175B"/>
    <w:rPr>
      <w:rFonts w:ascii="Tahoma" w:eastAsiaTheme="minorEastAsia" w:hAnsi="Tahoma"/>
      <w:lang w:val="en-US"/>
    </w:rPr>
  </w:style>
  <w:style w:type="paragraph" w:styleId="Zpat">
    <w:name w:val="footer"/>
    <w:basedOn w:val="Normln"/>
    <w:link w:val="ZpatChar1"/>
    <w:uiPriority w:val="99"/>
    <w:unhideWhenUsed/>
    <w:rsid w:val="00DF175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uiPriority w:val="99"/>
    <w:semiHidden/>
    <w:rsid w:val="00DF175B"/>
    <w:rPr>
      <w:rFonts w:ascii="Tahoma" w:eastAsiaTheme="minorEastAsia" w:hAnsi="Tahoma"/>
      <w:lang w:val="en-US"/>
    </w:rPr>
  </w:style>
  <w:style w:type="character" w:customStyle="1" w:styleId="ZpatChar1">
    <w:name w:val="Zápatí Char1"/>
    <w:basedOn w:val="Standardnpsmoodstavce"/>
    <w:link w:val="Zpat"/>
    <w:uiPriority w:val="99"/>
    <w:rsid w:val="00DF175B"/>
    <w:rPr>
      <w:rFonts w:ascii="Tahoma" w:eastAsiaTheme="minorEastAsia" w:hAnsi="Tahoma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DF1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7</Pages>
  <Words>1636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Budina Jan</dc:creator>
  <cp:keywords/>
  <dc:description/>
  <cp:lastModifiedBy>Hejl Jaromír</cp:lastModifiedBy>
  <cp:revision>6</cp:revision>
  <dcterms:created xsi:type="dcterms:W3CDTF">2025-12-12T07:55:00Z</dcterms:created>
  <dcterms:modified xsi:type="dcterms:W3CDTF">2026-01-15T13:25:00Z</dcterms:modified>
</cp:coreProperties>
</file>