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BA3BD74" w:rsidR="00415A3F" w:rsidRDefault="00281BE0" w:rsidP="00DF0802">
      <w:pPr>
        <w:tabs>
          <w:tab w:val="center" w:pos="4500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A8C9D3" wp14:editId="33A8025A">
            <wp:simplePos x="0" y="0"/>
            <wp:positionH relativeFrom="margin">
              <wp:align>center</wp:align>
            </wp:positionH>
            <wp:positionV relativeFrom="paragraph">
              <wp:posOffset>-823595</wp:posOffset>
            </wp:positionV>
            <wp:extent cx="3143250" cy="819150"/>
            <wp:effectExtent l="0" t="0" r="0" b="0"/>
            <wp:wrapNone/>
            <wp:docPr id="2" name="image1.jpg" descr="UHK_logo_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HK_logo_100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23FA9974" w:rsidR="00415A3F" w:rsidRDefault="00DF0802" w:rsidP="00DF0802">
      <w:pPr>
        <w:tabs>
          <w:tab w:val="center" w:pos="4500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Příloha č. </w:t>
      </w:r>
      <w:r w:rsidR="00B11D48">
        <w:rPr>
          <w:rFonts w:ascii="Verdana" w:eastAsia="Verdana" w:hAnsi="Verdana" w:cs="Verdana"/>
          <w:sz w:val="20"/>
          <w:szCs w:val="20"/>
        </w:rPr>
        <w:t xml:space="preserve">2 </w:t>
      </w:r>
      <w:r w:rsidR="00E72B7C">
        <w:rPr>
          <w:rFonts w:ascii="Verdana" w:eastAsia="Verdana" w:hAnsi="Verdana" w:cs="Verdana"/>
          <w:sz w:val="20"/>
          <w:szCs w:val="20"/>
        </w:rPr>
        <w:t xml:space="preserve"> Výzvy k podání nabídek</w:t>
      </w:r>
    </w:p>
    <w:p w14:paraId="00000004" w14:textId="77777777" w:rsidR="00415A3F" w:rsidRDefault="00415A3F" w:rsidP="00DF0802">
      <w:pPr>
        <w:tabs>
          <w:tab w:val="center" w:pos="4500"/>
        </w:tabs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05" w14:textId="10A3BD53" w:rsidR="00415A3F" w:rsidRDefault="00DF0802" w:rsidP="00DF0802">
      <w:pPr>
        <w:tabs>
          <w:tab w:val="center" w:pos="4500"/>
        </w:tabs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  <w:r w:rsidRPr="00DF0802">
        <w:rPr>
          <w:rFonts w:ascii="Verdana" w:eastAsia="Verdana" w:hAnsi="Verdana" w:cs="Verdana"/>
          <w:b/>
          <w:sz w:val="20"/>
          <w:szCs w:val="20"/>
        </w:rPr>
        <w:t>Rámcová dohoda na dodávky reprezentativních propagačních předmětů</w:t>
      </w:r>
    </w:p>
    <w:p w14:paraId="1B1578CF" w14:textId="7EBAF7CD" w:rsidR="00AF40B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uzavřená podle § 1746/2586 zák. č. 89/2012 Sb., občanský zákoník (dále jen „OZ“) </w:t>
      </w:r>
      <w:r w:rsidR="00AF40BF">
        <w:rPr>
          <w:rFonts w:ascii="Verdana" w:eastAsia="Verdana" w:hAnsi="Verdana" w:cs="Verdana"/>
          <w:sz w:val="20"/>
          <w:szCs w:val="20"/>
        </w:rPr>
        <w:t xml:space="preserve">za účelem pořízení položek specifikovaných v příloze č. 1 podle potřeb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 w:rsidR="00DC13EB">
        <w:rPr>
          <w:rFonts w:ascii="Verdana" w:eastAsia="Verdana" w:hAnsi="Verdana" w:cs="Verdana"/>
          <w:sz w:val="20"/>
          <w:szCs w:val="20"/>
        </w:rPr>
        <w:t>ho</w:t>
      </w:r>
      <w:r w:rsidR="00AF40BF">
        <w:rPr>
          <w:rFonts w:ascii="Verdana" w:eastAsia="Verdana" w:hAnsi="Verdana" w:cs="Verdana"/>
          <w:sz w:val="20"/>
          <w:szCs w:val="20"/>
        </w:rPr>
        <w:t xml:space="preserve">, financovaných mj. z dotačních titulů Evropského sociálního fondu aj. </w:t>
      </w:r>
      <w:r w:rsidR="001D632E">
        <w:rPr>
          <w:rFonts w:ascii="Verdana" w:eastAsia="Verdana" w:hAnsi="Verdana" w:cs="Verdana"/>
          <w:sz w:val="20"/>
          <w:szCs w:val="20"/>
        </w:rPr>
        <w:t xml:space="preserve">dotačních </w:t>
      </w:r>
      <w:r w:rsidR="00AF40BF">
        <w:rPr>
          <w:rFonts w:ascii="Verdana" w:eastAsia="Verdana" w:hAnsi="Verdana" w:cs="Verdana"/>
          <w:sz w:val="20"/>
          <w:szCs w:val="20"/>
        </w:rPr>
        <w:t>orgánů.</w:t>
      </w:r>
    </w:p>
    <w:p w14:paraId="00000006" w14:textId="77777777" w:rsidR="00415A3F" w:rsidRDefault="00415A3F" w:rsidP="00DF0802">
      <w:pPr>
        <w:spacing w:line="20" w:lineRule="atLeast"/>
        <w:jc w:val="center"/>
        <w:rPr>
          <w:rFonts w:ascii="Verdana" w:eastAsia="Verdana" w:hAnsi="Verdana" w:cs="Verdana"/>
          <w:sz w:val="20"/>
          <w:szCs w:val="20"/>
        </w:rPr>
      </w:pPr>
    </w:p>
    <w:p w14:paraId="00000007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08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I. Smluvní strany</w:t>
      </w:r>
    </w:p>
    <w:p w14:paraId="00000009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0A" w14:textId="77777777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Univerzita Hradec Králové</w:t>
      </w:r>
    </w:p>
    <w:p w14:paraId="0000000B" w14:textId="77777777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se sídlem Rokitanského 62, 500 03 Hradec Králové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0000000C" w14:textId="77777777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IČO: 62690094</w:t>
      </w:r>
    </w:p>
    <w:p w14:paraId="0000000D" w14:textId="77777777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DIČ: CZ62690094</w:t>
      </w:r>
    </w:p>
    <w:p w14:paraId="0000000E" w14:textId="77777777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Veřejná vysoká škola podle zákona č. 111/1998 Sb., </w:t>
      </w:r>
    </w:p>
    <w:p w14:paraId="0000000F" w14:textId="77777777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nezapsána v obchodním rejstříku</w:t>
      </w:r>
    </w:p>
    <w:p w14:paraId="00000010" w14:textId="6DF2E910" w:rsidR="00415A3F" w:rsidRDefault="00E72B7C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 xml:space="preserve">zastoupena  </w:t>
      </w:r>
      <w:r w:rsidR="0047430C" w:rsidRPr="0047430C">
        <w:rPr>
          <w:rFonts w:ascii="Verdana" w:eastAsia="Verdana" w:hAnsi="Verdana" w:cs="Verdana"/>
          <w:color w:val="000000"/>
          <w:sz w:val="20"/>
          <w:szCs w:val="20"/>
        </w:rPr>
        <w:t>doc.</w:t>
      </w:r>
      <w:proofErr w:type="gramEnd"/>
      <w:r w:rsidR="0047430C" w:rsidRPr="0047430C">
        <w:rPr>
          <w:rFonts w:ascii="Verdana" w:eastAsia="Verdana" w:hAnsi="Verdana" w:cs="Verdana"/>
          <w:color w:val="000000"/>
          <w:sz w:val="20"/>
          <w:szCs w:val="20"/>
        </w:rPr>
        <w:t xml:space="preserve"> RNDr. Jan</w:t>
      </w:r>
      <w:r w:rsidR="0047430C">
        <w:rPr>
          <w:rFonts w:ascii="Verdana" w:eastAsia="Verdana" w:hAnsi="Verdana" w:cs="Verdana"/>
          <w:color w:val="000000"/>
          <w:sz w:val="20"/>
          <w:szCs w:val="20"/>
        </w:rPr>
        <w:t>em</w:t>
      </w:r>
      <w:r w:rsidR="0047430C" w:rsidRPr="0047430C">
        <w:rPr>
          <w:rFonts w:ascii="Verdana" w:eastAsia="Verdana" w:hAnsi="Verdana" w:cs="Verdana"/>
          <w:color w:val="000000"/>
          <w:sz w:val="20"/>
          <w:szCs w:val="20"/>
        </w:rPr>
        <w:t xml:space="preserve"> Kříž</w:t>
      </w:r>
      <w:r w:rsidR="0047430C">
        <w:rPr>
          <w:rFonts w:ascii="Verdana" w:eastAsia="Verdana" w:hAnsi="Verdana" w:cs="Verdana"/>
          <w:color w:val="000000"/>
          <w:sz w:val="20"/>
          <w:szCs w:val="20"/>
        </w:rPr>
        <w:t>em</w:t>
      </w:r>
      <w:r w:rsidR="0047430C" w:rsidRPr="0047430C">
        <w:rPr>
          <w:rFonts w:ascii="Verdana" w:eastAsia="Verdana" w:hAnsi="Verdana" w:cs="Verdana"/>
          <w:color w:val="000000"/>
          <w:sz w:val="20"/>
          <w:szCs w:val="20"/>
        </w:rPr>
        <w:t>, Ph.D.</w:t>
      </w:r>
    </w:p>
    <w:p w14:paraId="00000011" w14:textId="77777777" w:rsidR="00415A3F" w:rsidRDefault="00415A3F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</w:p>
    <w:p w14:paraId="2BB53DC6" w14:textId="65C17A44" w:rsidR="00E72B7C" w:rsidRDefault="00E72B7C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 w:rsidRPr="007A6DDB">
        <w:rPr>
          <w:rFonts w:ascii="Verdana" w:eastAsia="Verdana" w:hAnsi="Verdana" w:cs="Verdana"/>
          <w:b/>
          <w:sz w:val="20"/>
          <w:szCs w:val="20"/>
        </w:rPr>
        <w:t>kontaktní osoby</w:t>
      </w:r>
      <w:r>
        <w:rPr>
          <w:rFonts w:ascii="Verdana" w:eastAsia="Verdana" w:hAnsi="Verdana" w:cs="Verdana"/>
          <w:b/>
          <w:sz w:val="20"/>
          <w:szCs w:val="20"/>
        </w:rPr>
        <w:t xml:space="preserve"> za </w:t>
      </w:r>
      <w:r w:rsidR="00021C8F">
        <w:rPr>
          <w:rFonts w:ascii="Verdana" w:eastAsia="Verdana" w:hAnsi="Verdana" w:cs="Verdana"/>
          <w:b/>
          <w:sz w:val="20"/>
          <w:szCs w:val="20"/>
        </w:rPr>
        <w:t>kupující</w:t>
      </w:r>
      <w:r w:rsidR="00DC13EB">
        <w:rPr>
          <w:rFonts w:ascii="Verdana" w:eastAsia="Verdana" w:hAnsi="Verdana" w:cs="Verdana"/>
          <w:b/>
          <w:sz w:val="20"/>
          <w:szCs w:val="20"/>
        </w:rPr>
        <w:t>ho</w:t>
      </w:r>
      <w:r>
        <w:rPr>
          <w:rFonts w:ascii="Verdana" w:eastAsia="Verdana" w:hAnsi="Verdana" w:cs="Verdana"/>
          <w:sz w:val="20"/>
          <w:szCs w:val="20"/>
        </w:rPr>
        <w:t xml:space="preserve">: </w:t>
      </w:r>
    </w:p>
    <w:p w14:paraId="00D4AC7F" w14:textId="4EA2C827" w:rsidR="007A6DDB" w:rsidRDefault="00E72B7C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rektorát</w:t>
      </w:r>
      <w:r w:rsidR="007A6DDB"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sz w:val="20"/>
          <w:szCs w:val="20"/>
        </w:rPr>
        <w:t xml:space="preserve">Mgr. </w:t>
      </w:r>
      <w:r w:rsidR="007A6DDB">
        <w:rPr>
          <w:rFonts w:ascii="Verdana" w:eastAsia="Verdana" w:hAnsi="Verdana" w:cs="Verdana"/>
          <w:sz w:val="20"/>
          <w:szCs w:val="20"/>
        </w:rPr>
        <w:t xml:space="preserve">Tereza Vaníčková, </w:t>
      </w:r>
      <w:hyperlink r:id="rId10" w:history="1">
        <w:r w:rsidR="007A6DDB" w:rsidRPr="00E92B8E">
          <w:rPr>
            <w:rStyle w:val="Hypertextovodkaz"/>
            <w:rFonts w:ascii="Verdana" w:eastAsia="Verdana" w:hAnsi="Verdana" w:cs="Verdana"/>
            <w:sz w:val="20"/>
            <w:szCs w:val="20"/>
          </w:rPr>
          <w:t>tereza.vanickova@uhk.cz</w:t>
        </w:r>
      </w:hyperlink>
      <w:r w:rsidR="0047430C">
        <w:rPr>
          <w:rStyle w:val="Hypertextovodkaz"/>
          <w:rFonts w:ascii="Verdana" w:eastAsia="Verdana" w:hAnsi="Verdana" w:cs="Verdana"/>
          <w:sz w:val="20"/>
          <w:szCs w:val="20"/>
        </w:rPr>
        <w:t xml:space="preserve">, </w:t>
      </w:r>
      <w:r w:rsidR="0047430C" w:rsidRPr="0047430C">
        <w:rPr>
          <w:rFonts w:ascii="Verdana" w:eastAsia="Verdana" w:hAnsi="Verdana" w:cs="Verdana"/>
          <w:sz w:val="20"/>
          <w:szCs w:val="20"/>
        </w:rPr>
        <w:t>Bc. Tereza Makovská,</w:t>
      </w:r>
      <w:r w:rsidR="0047430C">
        <w:rPr>
          <w:rFonts w:eastAsia="Verdana"/>
        </w:rPr>
        <w:t xml:space="preserve"> </w:t>
      </w:r>
      <w:hyperlink r:id="rId11" w:history="1">
        <w:r w:rsidR="0047430C" w:rsidRPr="009E5AAC">
          <w:rPr>
            <w:rStyle w:val="Hypertextovodkaz"/>
            <w:rFonts w:eastAsia="Verdana"/>
          </w:rPr>
          <w:t>tereza.makovska@uhk.cz</w:t>
        </w:r>
      </w:hyperlink>
      <w:r w:rsidR="0047430C">
        <w:rPr>
          <w:rFonts w:eastAsia="Verdana"/>
        </w:rPr>
        <w:t xml:space="preserve"> </w:t>
      </w:r>
    </w:p>
    <w:p w14:paraId="395D8518" w14:textId="3D4A4BE1" w:rsidR="007A6DDB" w:rsidRDefault="00E72B7C" w:rsidP="00DF0802">
      <w:pPr>
        <w:spacing w:line="20" w:lineRule="atLeast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 xml:space="preserve">za PdF: </w:t>
      </w:r>
      <w:r>
        <w:rPr>
          <w:rFonts w:ascii="Calibri" w:eastAsia="Calibri" w:hAnsi="Calibri" w:cs="Calibri"/>
          <w:color w:val="000000"/>
        </w:rPr>
        <w:t xml:space="preserve">Mgr. </w:t>
      </w:r>
      <w:r w:rsidR="007A6DDB">
        <w:rPr>
          <w:rFonts w:ascii="Calibri" w:eastAsia="Calibri" w:hAnsi="Calibri" w:cs="Calibri"/>
          <w:color w:val="000000"/>
        </w:rPr>
        <w:t xml:space="preserve">Žaneta Kánská, </w:t>
      </w:r>
      <w:hyperlink r:id="rId12" w:history="1">
        <w:r w:rsidR="007A6DDB" w:rsidRPr="00E92B8E">
          <w:rPr>
            <w:rStyle w:val="Hypertextovodkaz"/>
            <w:rFonts w:ascii="Calibri" w:eastAsia="Calibri" w:hAnsi="Calibri" w:cs="Calibri"/>
          </w:rPr>
          <w:t>zaneta.kanska@uhk.cz</w:t>
        </w:r>
      </w:hyperlink>
    </w:p>
    <w:p w14:paraId="34078DD1" w14:textId="6EA4EEED" w:rsidR="00E72B7C" w:rsidRDefault="00283A49" w:rsidP="00283A49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za FF: </w:t>
      </w:r>
      <w:r w:rsidRPr="00774E3B">
        <w:rPr>
          <w:rFonts w:ascii="Verdana" w:eastAsia="Verdana" w:hAnsi="Verdana" w:cs="Verdana"/>
          <w:sz w:val="20"/>
          <w:szCs w:val="20"/>
        </w:rPr>
        <w:t xml:space="preserve">Bc. </w:t>
      </w:r>
      <w:r w:rsidR="0047430C">
        <w:rPr>
          <w:rFonts w:ascii="Verdana" w:eastAsia="Verdana" w:hAnsi="Verdana" w:cs="Verdana"/>
          <w:sz w:val="20"/>
          <w:szCs w:val="20"/>
        </w:rPr>
        <w:t xml:space="preserve">Karolína Čížková, </w:t>
      </w:r>
      <w:hyperlink r:id="rId13" w:history="1">
        <w:r w:rsidR="0047430C" w:rsidRPr="009E5AAC">
          <w:rPr>
            <w:rStyle w:val="Hypertextovodkaz"/>
            <w:rFonts w:ascii="Verdana" w:eastAsia="Verdana" w:hAnsi="Verdana" w:cs="Verdana"/>
            <w:sz w:val="20"/>
            <w:szCs w:val="20"/>
          </w:rPr>
          <w:t>karolina.cizkova@uhk.cz</w:t>
        </w:r>
      </w:hyperlink>
      <w:r w:rsidR="0047430C">
        <w:rPr>
          <w:rFonts w:ascii="Verdana" w:eastAsia="Verdana" w:hAnsi="Verdana" w:cs="Verdana"/>
          <w:sz w:val="20"/>
          <w:szCs w:val="20"/>
        </w:rPr>
        <w:t xml:space="preserve"> </w:t>
      </w:r>
    </w:p>
    <w:p w14:paraId="20D862AB" w14:textId="4782974D" w:rsidR="00E72B7C" w:rsidRDefault="00E72B7C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za FIM: Mgr. Zuzana Dostálová, </w:t>
      </w:r>
      <w:hyperlink r:id="rId14" w:history="1">
        <w:r w:rsidR="006815CC" w:rsidRPr="001C48F8">
          <w:rPr>
            <w:rStyle w:val="Hypertextovodkaz"/>
            <w:rFonts w:ascii="Verdana" w:eastAsia="Verdana" w:hAnsi="Verdana" w:cs="Verdana"/>
            <w:sz w:val="20"/>
            <w:szCs w:val="20"/>
          </w:rPr>
          <w:t>zuzana.dostalova@uhk.cz</w:t>
        </w:r>
      </w:hyperlink>
      <w:r w:rsidR="00AF40BF">
        <w:rPr>
          <w:rFonts w:ascii="Verdana" w:eastAsia="Verdana" w:hAnsi="Verdana" w:cs="Verdana"/>
          <w:sz w:val="20"/>
          <w:szCs w:val="20"/>
        </w:rPr>
        <w:t xml:space="preserve">; 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4BB3932F" w14:textId="64941F6A" w:rsidR="00D049E6" w:rsidRDefault="00E72B7C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za PřF: </w:t>
      </w:r>
      <w:r w:rsidR="0047430C">
        <w:rPr>
          <w:rFonts w:ascii="Verdana" w:eastAsia="Verdana" w:hAnsi="Verdana" w:cs="Verdana"/>
          <w:sz w:val="20"/>
          <w:szCs w:val="20"/>
        </w:rPr>
        <w:t xml:space="preserve">Bc. </w:t>
      </w:r>
      <w:r w:rsidR="00D049E6">
        <w:rPr>
          <w:rFonts w:ascii="Verdana" w:eastAsia="Verdana" w:hAnsi="Verdana" w:cs="Verdana"/>
          <w:sz w:val="20"/>
          <w:szCs w:val="20"/>
        </w:rPr>
        <w:t xml:space="preserve">Lenka Mannová, </w:t>
      </w:r>
      <w:hyperlink r:id="rId15" w:history="1">
        <w:r w:rsidR="00D049E6" w:rsidRPr="00E92B8E">
          <w:rPr>
            <w:rStyle w:val="Hypertextovodkaz"/>
            <w:rFonts w:ascii="Verdana" w:eastAsia="Verdana" w:hAnsi="Verdana" w:cs="Verdana"/>
            <w:sz w:val="20"/>
            <w:szCs w:val="20"/>
          </w:rPr>
          <w:t>lenka.mannova@uhk.cz</w:t>
        </w:r>
      </w:hyperlink>
    </w:p>
    <w:p w14:paraId="00000018" w14:textId="438588D3" w:rsidR="00415A3F" w:rsidRDefault="00E72B7C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19" w14:textId="6F211AF9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(dále jen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0000001A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1B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</w:p>
    <w:p w14:paraId="0000001C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1D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…</w:t>
      </w:r>
    </w:p>
    <w:p w14:paraId="0000001E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 sídlem: …,</w:t>
      </w:r>
    </w:p>
    <w:p w14:paraId="0000001F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zapsaná v obchodním rejstříku …, oddíl …, vložka …</w:t>
      </w:r>
    </w:p>
    <w:p w14:paraId="00000020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zastoupena: …, </w:t>
      </w:r>
      <w:r>
        <w:rPr>
          <w:rFonts w:ascii="Verdana" w:eastAsia="Verdana" w:hAnsi="Verdana" w:cs="Verdana"/>
          <w:i/>
          <w:sz w:val="20"/>
          <w:szCs w:val="20"/>
        </w:rPr>
        <w:t>(funkce)</w:t>
      </w:r>
    </w:p>
    <w:p w14:paraId="00000021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IČO: …</w:t>
      </w:r>
    </w:p>
    <w:p w14:paraId="00000022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DIČ: …</w:t>
      </w:r>
    </w:p>
    <w:p w14:paraId="00000023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Plátce DPH: ano/ne </w:t>
      </w:r>
      <w:r>
        <w:rPr>
          <w:rFonts w:ascii="Verdana" w:eastAsia="Verdana" w:hAnsi="Verdana" w:cs="Verdana"/>
          <w:color w:val="FF0000"/>
          <w:sz w:val="20"/>
          <w:szCs w:val="20"/>
        </w:rPr>
        <w:t>(nehodící se škrtněte)</w:t>
      </w:r>
    </w:p>
    <w:p w14:paraId="00000024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bankovní spojení:</w:t>
      </w:r>
    </w:p>
    <w:p w14:paraId="00000025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číslo účtu: …</w:t>
      </w:r>
    </w:p>
    <w:p w14:paraId="00000026" w14:textId="77777777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kontaktní osoba a emailový kontakt: …………………….</w:t>
      </w:r>
    </w:p>
    <w:p w14:paraId="00000027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28" w14:textId="2FC76BD1" w:rsidR="00415A3F" w:rsidRDefault="00E72B7C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(dále jen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00000029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2A" w14:textId="77777777" w:rsidR="00415A3F" w:rsidRDefault="00E72B7C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Preambule</w:t>
      </w:r>
    </w:p>
    <w:p w14:paraId="0000002B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2C" w14:textId="0F36F811" w:rsidR="00415A3F" w:rsidRDefault="00E72B7C" w:rsidP="00DF0802">
      <w:pPr>
        <w:numPr>
          <w:ilvl w:val="0"/>
          <w:numId w:val="6"/>
        </w:num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Tato rámcová dohoda se uzavírá mezi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>m, který rozhodl o vítězi ve veřejné zakázce malého rozsahu „</w:t>
      </w:r>
      <w:r w:rsidR="00DF0802" w:rsidRPr="00DF0802">
        <w:rPr>
          <w:rFonts w:ascii="Verdana" w:eastAsia="Verdana" w:hAnsi="Verdana" w:cs="Verdana"/>
          <w:b/>
          <w:sz w:val="20"/>
          <w:szCs w:val="20"/>
        </w:rPr>
        <w:t xml:space="preserve">Rámcová dohoda na dodávky reprezentativních propagačních </w:t>
      </w:r>
      <w:r w:rsidR="00DF0802" w:rsidRPr="00DF0802">
        <w:rPr>
          <w:rFonts w:ascii="Verdana" w:eastAsia="Verdana" w:hAnsi="Verdana" w:cs="Verdana"/>
          <w:b/>
          <w:sz w:val="20"/>
          <w:szCs w:val="20"/>
        </w:rPr>
        <w:t>předmětů</w:t>
      </w:r>
      <w:r w:rsidR="0048757E">
        <w:rPr>
          <w:rFonts w:ascii="Verdana" w:eastAsia="Verdana" w:hAnsi="Verdana" w:cs="Verdana"/>
          <w:b/>
          <w:sz w:val="20"/>
          <w:szCs w:val="20"/>
        </w:rPr>
        <w:t xml:space="preserve"> 2025-2026</w:t>
      </w:r>
      <w:r>
        <w:rPr>
          <w:rFonts w:ascii="Verdana" w:eastAsia="Verdana" w:hAnsi="Verdana" w:cs="Verdana"/>
          <w:b/>
          <w:sz w:val="20"/>
          <w:szCs w:val="20"/>
        </w:rPr>
        <w:t>“</w:t>
      </w:r>
      <w:r>
        <w:rPr>
          <w:rFonts w:ascii="Verdana" w:eastAsia="Verdana" w:hAnsi="Verdana" w:cs="Verdana"/>
          <w:sz w:val="20"/>
          <w:szCs w:val="20"/>
        </w:rPr>
        <w:t xml:space="preserve">, a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>
        <w:rPr>
          <w:rFonts w:ascii="Verdana" w:eastAsia="Verdana" w:hAnsi="Verdana" w:cs="Verdana"/>
          <w:sz w:val="20"/>
          <w:szCs w:val="20"/>
        </w:rPr>
        <w:t xml:space="preserve">m, který se stal tímto vítězem. Tato dohoda vymezuje práva a povinnosti obou smluvních stran při výkonu plnění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 w:rsidR="00F1378C"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z w:val="20"/>
          <w:szCs w:val="20"/>
        </w:rPr>
        <w:t xml:space="preserve"> v rámci jednotlivých objednávek na </w:t>
      </w:r>
      <w:r w:rsidR="00F1378C">
        <w:rPr>
          <w:rFonts w:ascii="Verdana" w:eastAsia="Verdana" w:hAnsi="Verdana" w:cs="Verdana"/>
          <w:sz w:val="20"/>
          <w:szCs w:val="20"/>
        </w:rPr>
        <w:t>dodávky propagačních předmětů</w:t>
      </w:r>
      <w:r>
        <w:rPr>
          <w:rFonts w:ascii="Verdana" w:eastAsia="Verdana" w:hAnsi="Verdana" w:cs="Verdana"/>
          <w:sz w:val="20"/>
          <w:szCs w:val="20"/>
        </w:rPr>
        <w:t xml:space="preserve"> za podmínek stanovených v této dohodě, případně v  podmínkách veřejné zakázky, na jejímž základě je tato dohoda uzavřena. </w:t>
      </w:r>
    </w:p>
    <w:p w14:paraId="0000002D" w14:textId="77777777" w:rsidR="00415A3F" w:rsidRDefault="00415A3F" w:rsidP="00DF0802">
      <w:pPr>
        <w:spacing w:line="20" w:lineRule="atLeast"/>
        <w:ind w:left="142"/>
        <w:jc w:val="both"/>
        <w:rPr>
          <w:rFonts w:ascii="Verdana" w:eastAsia="Verdana" w:hAnsi="Verdana" w:cs="Verdana"/>
          <w:sz w:val="20"/>
          <w:szCs w:val="20"/>
        </w:rPr>
      </w:pPr>
    </w:p>
    <w:p w14:paraId="0000002E" w14:textId="5ACBF249" w:rsidR="00415A3F" w:rsidRDefault="00021C8F" w:rsidP="00DF0802">
      <w:pPr>
        <w:numPr>
          <w:ilvl w:val="0"/>
          <w:numId w:val="6"/>
        </w:numPr>
        <w:spacing w:line="20" w:lineRule="atLeast"/>
        <w:ind w:left="142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Prodávající</w:t>
      </w:r>
      <w:r w:rsidR="00E72B7C">
        <w:rPr>
          <w:rFonts w:ascii="Verdana" w:eastAsia="Verdana" w:hAnsi="Verdana" w:cs="Verdana"/>
          <w:sz w:val="20"/>
          <w:szCs w:val="20"/>
        </w:rPr>
        <w:t xml:space="preserve"> se zavazuje plnit dílčí plnění na základě jednotlivých objednávek v souladu s podmínkami v této dohodě a </w:t>
      </w:r>
      <w:r>
        <w:rPr>
          <w:rFonts w:ascii="Verdana" w:eastAsia="Verdana" w:hAnsi="Verdana" w:cs="Verdana"/>
          <w:sz w:val="20"/>
          <w:szCs w:val="20"/>
        </w:rPr>
        <w:t>kupující</w:t>
      </w:r>
      <w:r w:rsidR="00E72B7C">
        <w:rPr>
          <w:rFonts w:ascii="Verdana" w:eastAsia="Verdana" w:hAnsi="Verdana" w:cs="Verdana"/>
          <w:sz w:val="20"/>
          <w:szCs w:val="20"/>
        </w:rPr>
        <w:t xml:space="preserve"> se za řádně předané plnění zavazuje uhradit smluvní cenu taktéž v souladu se smluvními podmínkami.</w:t>
      </w:r>
    </w:p>
    <w:p w14:paraId="00000030" w14:textId="77777777" w:rsidR="00415A3F" w:rsidRDefault="00E72B7C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I. Předmět rámcové dohody - řádné plnění</w:t>
      </w:r>
    </w:p>
    <w:p w14:paraId="00000031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32" w14:textId="2599A67F" w:rsidR="00415A3F" w:rsidRDefault="00E72B7C" w:rsidP="00DF0802">
      <w:pPr>
        <w:numPr>
          <w:ilvl w:val="0"/>
          <w:numId w:val="7"/>
        </w:numPr>
        <w:spacing w:line="20" w:lineRule="atLeast"/>
        <w:ind w:left="142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Předmětem této rámcové dohody (dále jako „RD“) je plnění poskytované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>
        <w:rPr>
          <w:rFonts w:ascii="Verdana" w:eastAsia="Verdana" w:hAnsi="Verdana" w:cs="Verdana"/>
          <w:sz w:val="20"/>
          <w:szCs w:val="20"/>
        </w:rPr>
        <w:t xml:space="preserve">m na základě jednotlivých objednávek pro realizaci </w:t>
      </w:r>
      <w:r w:rsidR="001D632E">
        <w:rPr>
          <w:rFonts w:ascii="Verdana" w:eastAsia="Verdana" w:hAnsi="Verdana" w:cs="Verdana"/>
          <w:sz w:val="20"/>
          <w:szCs w:val="20"/>
        </w:rPr>
        <w:t xml:space="preserve">dodávek </w:t>
      </w:r>
      <w:r>
        <w:rPr>
          <w:rFonts w:ascii="Verdana" w:eastAsia="Verdana" w:hAnsi="Verdana" w:cs="Verdana"/>
          <w:sz w:val="20"/>
          <w:szCs w:val="20"/>
        </w:rPr>
        <w:t xml:space="preserve">vybraných </w:t>
      </w:r>
      <w:r w:rsidR="001D632E">
        <w:rPr>
          <w:rFonts w:ascii="Verdana" w:eastAsia="Verdana" w:hAnsi="Verdana" w:cs="Verdana"/>
          <w:sz w:val="20"/>
          <w:szCs w:val="20"/>
        </w:rPr>
        <w:t>propagačních předmětů</w:t>
      </w:r>
      <w:r w:rsidR="00A837E2">
        <w:rPr>
          <w:rFonts w:ascii="Verdana" w:eastAsia="Verdana" w:hAnsi="Verdana" w:cs="Verdana"/>
          <w:sz w:val="20"/>
          <w:szCs w:val="20"/>
        </w:rPr>
        <w:t xml:space="preserve"> (též i jako dodávka </w:t>
      </w:r>
      <w:r w:rsidR="00303923">
        <w:rPr>
          <w:rFonts w:ascii="Verdana" w:eastAsia="Verdana" w:hAnsi="Verdana" w:cs="Verdana"/>
          <w:sz w:val="20"/>
          <w:szCs w:val="20"/>
        </w:rPr>
        <w:t>„</w:t>
      </w:r>
      <w:r w:rsidR="00A837E2">
        <w:rPr>
          <w:rFonts w:ascii="Verdana" w:eastAsia="Verdana" w:hAnsi="Verdana" w:cs="Verdana"/>
          <w:sz w:val="20"/>
          <w:szCs w:val="20"/>
        </w:rPr>
        <w:t>zboží“)</w:t>
      </w:r>
      <w:r>
        <w:rPr>
          <w:rFonts w:ascii="Verdana" w:eastAsia="Verdana" w:hAnsi="Verdana" w:cs="Verdana"/>
          <w:sz w:val="20"/>
          <w:szCs w:val="20"/>
        </w:rPr>
        <w:t xml:space="preserve">, vždy v souladu se specifikací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 w:rsidR="004E2C81"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z w:val="20"/>
          <w:szCs w:val="20"/>
        </w:rPr>
        <w:t xml:space="preserve"> uvedených v této objednávce. </w:t>
      </w:r>
      <w:r w:rsidR="001D632E">
        <w:rPr>
          <w:rFonts w:ascii="Verdana" w:eastAsia="Verdana" w:hAnsi="Verdana" w:cs="Verdana"/>
          <w:sz w:val="20"/>
          <w:szCs w:val="20"/>
        </w:rPr>
        <w:t xml:space="preserve">Požadovaná specifikace položek dodávek vychází z </w:t>
      </w:r>
      <w:r>
        <w:rPr>
          <w:rFonts w:ascii="Verdana" w:eastAsia="Verdana" w:hAnsi="Verdana" w:cs="Verdana"/>
          <w:sz w:val="20"/>
          <w:szCs w:val="20"/>
        </w:rPr>
        <w:t>přílohy č. 1; Příloha č. 1 tvoří nedílnou součást této rámcové dohody.</w:t>
      </w:r>
    </w:p>
    <w:p w14:paraId="00000033" w14:textId="77777777" w:rsidR="00415A3F" w:rsidRDefault="00415A3F" w:rsidP="00DF0802">
      <w:pPr>
        <w:spacing w:line="20" w:lineRule="atLeast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82B52BE" w14:textId="61CA1969" w:rsidR="00410224" w:rsidRPr="0048757E" w:rsidRDefault="00021C8F" w:rsidP="00DF0802">
      <w:pPr>
        <w:numPr>
          <w:ilvl w:val="0"/>
          <w:numId w:val="7"/>
        </w:numPr>
        <w:tabs>
          <w:tab w:val="left" w:pos="284"/>
        </w:tabs>
        <w:spacing w:line="20" w:lineRule="atLeast"/>
        <w:ind w:left="142" w:hanging="284"/>
        <w:jc w:val="both"/>
        <w:rPr>
          <w:rFonts w:ascii="Verdana" w:eastAsia="Verdana" w:hAnsi="Verdana" w:cs="Verdana"/>
          <w:bCs/>
          <w:sz w:val="20"/>
          <w:szCs w:val="20"/>
        </w:rPr>
      </w:pPr>
      <w:r w:rsidRPr="009628FE">
        <w:rPr>
          <w:rFonts w:ascii="Verdana" w:eastAsia="Verdana" w:hAnsi="Verdana" w:cs="Verdana"/>
          <w:sz w:val="20"/>
          <w:szCs w:val="20"/>
        </w:rPr>
        <w:t>Prodávající</w:t>
      </w:r>
      <w:r w:rsidR="00E72B7C" w:rsidRPr="009628FE">
        <w:rPr>
          <w:rFonts w:ascii="Verdana" w:eastAsia="Verdana" w:hAnsi="Verdana" w:cs="Verdana"/>
          <w:sz w:val="20"/>
          <w:szCs w:val="20"/>
        </w:rPr>
        <w:t xml:space="preserve"> je povinen provádět plnění v souladu s podmínkami v této dohodě, v příloze této dohody, s objednávkou, a dále s odbornou péčí, při respektování platných právních předpisů a technických norem vztahujících se k plnění a je povinen opatřovat věci nezbytné k provedení </w:t>
      </w:r>
      <w:r w:rsidR="00E72B7C" w:rsidRPr="008B6CF1">
        <w:rPr>
          <w:rFonts w:ascii="Verdana" w:eastAsia="Verdana" w:hAnsi="Verdana" w:cs="Verdana"/>
          <w:sz w:val="20"/>
          <w:szCs w:val="20"/>
        </w:rPr>
        <w:t xml:space="preserve">dodávky. </w:t>
      </w:r>
      <w:r w:rsidR="00F1378C" w:rsidRPr="005D7AFA">
        <w:rPr>
          <w:rFonts w:ascii="Verdana" w:eastAsia="Verdana" w:hAnsi="Verdana" w:cs="Verdana"/>
          <w:bCs/>
          <w:sz w:val="20"/>
          <w:szCs w:val="20"/>
        </w:rPr>
        <w:t>P</w:t>
      </w:r>
      <w:r w:rsidRPr="005D7AFA">
        <w:rPr>
          <w:rFonts w:ascii="Verdana" w:eastAsia="Verdana" w:hAnsi="Verdana" w:cs="Verdana"/>
          <w:bCs/>
          <w:sz w:val="20"/>
          <w:szCs w:val="20"/>
        </w:rPr>
        <w:t>rodávající</w:t>
      </w:r>
      <w:r w:rsidR="00303923" w:rsidRPr="005D7AFA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F20429" w:rsidRPr="005D7AFA">
        <w:rPr>
          <w:rFonts w:ascii="Verdana" w:eastAsia="Verdana" w:hAnsi="Verdana" w:cs="Verdana"/>
          <w:bCs/>
          <w:sz w:val="20"/>
          <w:szCs w:val="20"/>
        </w:rPr>
        <w:t xml:space="preserve">je </w:t>
      </w:r>
      <w:r w:rsidR="00303923" w:rsidRPr="005D7AFA">
        <w:rPr>
          <w:rFonts w:ascii="Verdana" w:eastAsia="Verdana" w:hAnsi="Verdana" w:cs="Verdana"/>
          <w:bCs/>
          <w:sz w:val="20"/>
          <w:szCs w:val="20"/>
        </w:rPr>
        <w:t>povinen dod</w:t>
      </w:r>
      <w:r w:rsidR="00C71D45" w:rsidRPr="005D7AFA">
        <w:rPr>
          <w:rFonts w:ascii="Verdana" w:eastAsia="Verdana" w:hAnsi="Verdana" w:cs="Verdana"/>
          <w:bCs/>
          <w:sz w:val="20"/>
          <w:szCs w:val="20"/>
        </w:rPr>
        <w:t>ávat</w:t>
      </w:r>
      <w:r w:rsidR="00303923" w:rsidRPr="005D7AFA">
        <w:rPr>
          <w:rFonts w:ascii="Verdana" w:eastAsia="Verdana" w:hAnsi="Verdana" w:cs="Verdana"/>
          <w:bCs/>
          <w:sz w:val="20"/>
          <w:szCs w:val="20"/>
        </w:rPr>
        <w:t xml:space="preserve"> zboží, které odpovídá </w:t>
      </w:r>
      <w:r w:rsidR="00C71D45" w:rsidRPr="005D7AFA">
        <w:rPr>
          <w:rFonts w:ascii="Verdana" w:eastAsia="Verdana" w:hAnsi="Verdana" w:cs="Verdana"/>
          <w:bCs/>
          <w:sz w:val="20"/>
          <w:szCs w:val="20"/>
        </w:rPr>
        <w:t>předmětům</w:t>
      </w:r>
      <w:r w:rsidR="00303923" w:rsidRPr="005D7AFA">
        <w:rPr>
          <w:rFonts w:ascii="Verdana" w:eastAsia="Verdana" w:hAnsi="Verdana" w:cs="Verdana"/>
          <w:bCs/>
          <w:sz w:val="20"/>
          <w:szCs w:val="20"/>
        </w:rPr>
        <w:t xml:space="preserve">, jež byly </w:t>
      </w:r>
      <w:r w:rsidR="00303923" w:rsidRPr="008B6CF1">
        <w:rPr>
          <w:rFonts w:ascii="Verdana" w:eastAsia="Verdana" w:hAnsi="Verdana" w:cs="Verdana"/>
          <w:b/>
          <w:sz w:val="20"/>
          <w:szCs w:val="20"/>
        </w:rPr>
        <w:t xml:space="preserve">předloženy </w:t>
      </w:r>
      <w:r w:rsidR="00D131F6" w:rsidRPr="008B6CF1">
        <w:rPr>
          <w:rFonts w:ascii="Verdana" w:eastAsia="Verdana" w:hAnsi="Verdana" w:cs="Verdana"/>
          <w:b/>
          <w:sz w:val="20"/>
          <w:szCs w:val="20"/>
        </w:rPr>
        <w:t xml:space="preserve">v rámci nabídky </w:t>
      </w:r>
      <w:r w:rsidR="00303923" w:rsidRPr="008B6CF1">
        <w:rPr>
          <w:rFonts w:ascii="Verdana" w:eastAsia="Verdana" w:hAnsi="Verdana" w:cs="Verdana"/>
          <w:b/>
          <w:sz w:val="20"/>
          <w:szCs w:val="20"/>
        </w:rPr>
        <w:t>za účelem</w:t>
      </w:r>
      <w:r w:rsidR="00180F01" w:rsidRPr="008B6CF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71D45" w:rsidRPr="008B6CF1">
        <w:rPr>
          <w:rFonts w:ascii="Verdana" w:eastAsia="Verdana" w:hAnsi="Verdana" w:cs="Verdana"/>
          <w:b/>
          <w:sz w:val="20"/>
          <w:szCs w:val="20"/>
        </w:rPr>
        <w:t>hodnocení,</w:t>
      </w:r>
      <w:r w:rsidR="00180F01" w:rsidRPr="008B6CF1">
        <w:rPr>
          <w:rFonts w:ascii="Verdana" w:eastAsia="Verdana" w:hAnsi="Verdana" w:cs="Verdana"/>
          <w:b/>
          <w:sz w:val="20"/>
          <w:szCs w:val="20"/>
        </w:rPr>
        <w:t xml:space="preserve"> zejm. </w:t>
      </w:r>
      <w:r w:rsidR="00C71D45" w:rsidRPr="008B6CF1">
        <w:rPr>
          <w:rFonts w:ascii="Verdana" w:eastAsia="Verdana" w:hAnsi="Verdana" w:cs="Verdana"/>
          <w:b/>
          <w:sz w:val="20"/>
          <w:szCs w:val="20"/>
        </w:rPr>
        <w:t>kvalitě</w:t>
      </w:r>
      <w:r w:rsidR="00180F01" w:rsidRPr="008B6CF1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7C5DFB" w:rsidRPr="005D7AFA">
        <w:rPr>
          <w:rFonts w:ascii="Verdana" w:eastAsia="Verdana" w:hAnsi="Verdana" w:cs="Verdana"/>
          <w:bCs/>
          <w:sz w:val="20"/>
          <w:szCs w:val="20"/>
        </w:rPr>
        <w:t>Prodávající je rovněž povinen dodávat předměty, které byly jako vzorky odsouhlaseny v rámci podmínky před uzavřením smlouvy,</w:t>
      </w:r>
      <w:r w:rsidR="007C5DFB">
        <w:rPr>
          <w:rFonts w:ascii="Verdana" w:eastAsia="Verdana" w:hAnsi="Verdana" w:cs="Verdana"/>
          <w:b/>
          <w:sz w:val="20"/>
          <w:szCs w:val="20"/>
        </w:rPr>
        <w:t xml:space="preserve"> a to zejm. s ohledem na požadovanou barevnost.</w:t>
      </w:r>
      <w:r w:rsidR="0048757E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8757E" w:rsidRPr="00115F63">
        <w:rPr>
          <w:rFonts w:ascii="Verdana" w:eastAsia="Verdana" w:hAnsi="Verdana" w:cs="Verdana"/>
          <w:bCs/>
          <w:sz w:val="20"/>
          <w:szCs w:val="20"/>
        </w:rPr>
        <w:t xml:space="preserve">Nesplnění tohoto požadavku je </w:t>
      </w:r>
      <w:r w:rsidR="00115F63" w:rsidRPr="00115F63">
        <w:rPr>
          <w:rFonts w:ascii="Verdana" w:eastAsia="Verdana" w:hAnsi="Verdana" w:cs="Verdana"/>
          <w:bCs/>
          <w:sz w:val="20"/>
          <w:szCs w:val="20"/>
        </w:rPr>
        <w:t xml:space="preserve">mj. </w:t>
      </w:r>
      <w:r w:rsidR="0048757E" w:rsidRPr="00115F63">
        <w:rPr>
          <w:rFonts w:ascii="Verdana" w:eastAsia="Verdana" w:hAnsi="Verdana" w:cs="Verdana"/>
          <w:bCs/>
          <w:sz w:val="20"/>
          <w:szCs w:val="20"/>
        </w:rPr>
        <w:t xml:space="preserve">podstatným porušením této smlouvy; Kupující takové zboží nepřevezme a postupuje se podle </w:t>
      </w:r>
      <w:r w:rsidR="00115F63" w:rsidRPr="00115F63">
        <w:rPr>
          <w:rFonts w:ascii="Verdana" w:eastAsia="Verdana" w:hAnsi="Verdana" w:cs="Verdana"/>
          <w:bCs/>
          <w:sz w:val="20"/>
          <w:szCs w:val="20"/>
        </w:rPr>
        <w:t xml:space="preserve">dalších ustanovení této smlouvy, zejm. </w:t>
      </w:r>
      <w:r w:rsidR="0048757E" w:rsidRPr="00115F63">
        <w:rPr>
          <w:rFonts w:ascii="Verdana" w:eastAsia="Verdana" w:hAnsi="Verdana" w:cs="Verdana"/>
          <w:bCs/>
          <w:sz w:val="20"/>
          <w:szCs w:val="20"/>
        </w:rPr>
        <w:t>čl. V</w:t>
      </w:r>
      <w:r w:rsidR="00115F63" w:rsidRPr="00115F63">
        <w:rPr>
          <w:rFonts w:ascii="Verdana" w:eastAsia="Verdana" w:hAnsi="Verdana" w:cs="Verdana"/>
          <w:bCs/>
          <w:sz w:val="20"/>
          <w:szCs w:val="20"/>
        </w:rPr>
        <w:t>, VI</w:t>
      </w:r>
      <w:r w:rsidR="0048757E" w:rsidRPr="00115F63">
        <w:rPr>
          <w:rFonts w:ascii="Verdana" w:eastAsia="Verdana" w:hAnsi="Verdana" w:cs="Verdana"/>
          <w:bCs/>
          <w:sz w:val="20"/>
          <w:szCs w:val="20"/>
        </w:rPr>
        <w:t>.</w:t>
      </w:r>
    </w:p>
    <w:p w14:paraId="0112015E" w14:textId="77777777" w:rsidR="00410224" w:rsidRDefault="00410224" w:rsidP="0048757E">
      <w:pPr>
        <w:pStyle w:val="Odstavecseseznamem"/>
        <w:rPr>
          <w:rFonts w:ascii="Verdana" w:eastAsia="Verdana" w:hAnsi="Verdana" w:cs="Verdana"/>
          <w:bCs/>
          <w:sz w:val="20"/>
          <w:szCs w:val="20"/>
        </w:rPr>
      </w:pPr>
    </w:p>
    <w:p w14:paraId="4D4725AB" w14:textId="48FF60A4" w:rsidR="00303923" w:rsidRPr="00E5110A" w:rsidRDefault="00180F01" w:rsidP="00DF0802">
      <w:pPr>
        <w:numPr>
          <w:ilvl w:val="0"/>
          <w:numId w:val="7"/>
        </w:numPr>
        <w:tabs>
          <w:tab w:val="left" w:pos="284"/>
        </w:tabs>
        <w:spacing w:line="20" w:lineRule="atLeast"/>
        <w:ind w:left="142" w:hanging="284"/>
        <w:jc w:val="both"/>
        <w:rPr>
          <w:rFonts w:ascii="Verdana" w:eastAsia="Verdana" w:hAnsi="Verdana" w:cs="Verdana"/>
          <w:bCs/>
          <w:sz w:val="20"/>
          <w:szCs w:val="20"/>
        </w:rPr>
      </w:pPr>
      <w:r w:rsidRPr="00E5110A">
        <w:rPr>
          <w:rFonts w:ascii="Verdana" w:eastAsia="Verdana" w:hAnsi="Verdana" w:cs="Verdana"/>
          <w:bCs/>
          <w:sz w:val="20"/>
          <w:szCs w:val="20"/>
        </w:rPr>
        <w:t xml:space="preserve">Dodání </w:t>
      </w:r>
      <w:r w:rsidR="00E100AB" w:rsidRPr="00E5110A">
        <w:rPr>
          <w:rFonts w:ascii="Verdana" w:eastAsia="Verdana" w:hAnsi="Verdana" w:cs="Verdana"/>
          <w:bCs/>
          <w:sz w:val="20"/>
          <w:szCs w:val="20"/>
        </w:rPr>
        <w:t>zboží</w:t>
      </w:r>
      <w:r w:rsidRPr="00E5110A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082BE7" w:rsidRPr="00E5110A">
        <w:rPr>
          <w:rFonts w:ascii="Verdana" w:eastAsia="Verdana" w:hAnsi="Verdana" w:cs="Verdana"/>
          <w:bCs/>
          <w:sz w:val="20"/>
          <w:szCs w:val="20"/>
        </w:rPr>
        <w:t xml:space="preserve">odlišných </w:t>
      </w:r>
      <w:r w:rsidRPr="00E5110A">
        <w:rPr>
          <w:rFonts w:ascii="Verdana" w:eastAsia="Verdana" w:hAnsi="Verdana" w:cs="Verdana"/>
          <w:bCs/>
          <w:sz w:val="20"/>
          <w:szCs w:val="20"/>
        </w:rPr>
        <w:t xml:space="preserve">od </w:t>
      </w:r>
      <w:r w:rsidR="00C71D45" w:rsidRPr="00E5110A">
        <w:rPr>
          <w:rFonts w:ascii="Verdana" w:eastAsia="Verdana" w:hAnsi="Verdana" w:cs="Verdana"/>
          <w:bCs/>
          <w:sz w:val="20"/>
          <w:szCs w:val="20"/>
        </w:rPr>
        <w:t xml:space="preserve">hodnocených předmětů </w:t>
      </w:r>
      <w:r w:rsidRPr="00E5110A">
        <w:rPr>
          <w:rFonts w:ascii="Verdana" w:eastAsia="Verdana" w:hAnsi="Verdana" w:cs="Verdana"/>
          <w:bCs/>
          <w:sz w:val="20"/>
          <w:szCs w:val="20"/>
        </w:rPr>
        <w:t xml:space="preserve">znamená mj. podstatné porušení smlouvy, </w:t>
      </w:r>
      <w:r w:rsidR="00021C8F" w:rsidRPr="00E5110A">
        <w:rPr>
          <w:rFonts w:ascii="Verdana" w:eastAsia="Verdana" w:hAnsi="Verdana" w:cs="Verdana"/>
          <w:bCs/>
          <w:sz w:val="20"/>
          <w:szCs w:val="20"/>
        </w:rPr>
        <w:t>Kupující</w:t>
      </w:r>
      <w:r w:rsidRPr="00E5110A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9628FE" w:rsidRPr="00E5110A">
        <w:rPr>
          <w:rFonts w:ascii="Verdana" w:eastAsia="Verdana" w:hAnsi="Verdana" w:cs="Verdana"/>
          <w:bCs/>
          <w:sz w:val="20"/>
          <w:szCs w:val="20"/>
        </w:rPr>
        <w:t xml:space="preserve">takové </w:t>
      </w:r>
      <w:r w:rsidRPr="00E5110A">
        <w:rPr>
          <w:rFonts w:ascii="Verdana" w:eastAsia="Verdana" w:hAnsi="Verdana" w:cs="Verdana"/>
          <w:bCs/>
          <w:sz w:val="20"/>
          <w:szCs w:val="20"/>
        </w:rPr>
        <w:t xml:space="preserve">zboží nepřevezme a postupuje </w:t>
      </w:r>
      <w:r w:rsidRPr="00E5110A">
        <w:rPr>
          <w:rFonts w:ascii="Verdana" w:eastAsia="Verdana" w:hAnsi="Verdana" w:cs="Verdana"/>
          <w:bCs/>
          <w:sz w:val="20"/>
          <w:szCs w:val="20"/>
        </w:rPr>
        <w:t>se podle čl. I</w:t>
      </w:r>
      <w:r w:rsidR="00E100AB" w:rsidRPr="00E5110A">
        <w:rPr>
          <w:rFonts w:ascii="Verdana" w:eastAsia="Verdana" w:hAnsi="Verdana" w:cs="Verdana"/>
          <w:bCs/>
          <w:sz w:val="20"/>
          <w:szCs w:val="20"/>
        </w:rPr>
        <w:t>V</w:t>
      </w:r>
      <w:r w:rsidRPr="00E5110A">
        <w:rPr>
          <w:rFonts w:ascii="Verdana" w:eastAsia="Verdana" w:hAnsi="Verdana" w:cs="Verdana"/>
          <w:bCs/>
          <w:sz w:val="20"/>
          <w:szCs w:val="20"/>
        </w:rPr>
        <w:t>.</w:t>
      </w:r>
    </w:p>
    <w:p w14:paraId="15C9734A" w14:textId="77777777" w:rsidR="00303923" w:rsidRDefault="00303923" w:rsidP="00DF0802">
      <w:pPr>
        <w:pStyle w:val="Odstavecseseznamem"/>
        <w:spacing w:line="20" w:lineRule="atLeast"/>
        <w:rPr>
          <w:rFonts w:ascii="Verdana" w:eastAsia="Verdana" w:hAnsi="Verdana" w:cs="Verdana"/>
          <w:sz w:val="20"/>
          <w:szCs w:val="20"/>
        </w:rPr>
      </w:pPr>
    </w:p>
    <w:p w14:paraId="00000034" w14:textId="2176F80A" w:rsidR="00415A3F" w:rsidRDefault="00021C8F" w:rsidP="00DF0802">
      <w:pPr>
        <w:numPr>
          <w:ilvl w:val="0"/>
          <w:numId w:val="7"/>
        </w:numPr>
        <w:tabs>
          <w:tab w:val="left" w:pos="284"/>
        </w:tabs>
        <w:spacing w:line="20" w:lineRule="atLeast"/>
        <w:ind w:left="142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Prodávající</w:t>
      </w:r>
      <w:r w:rsidR="00E72B7C">
        <w:rPr>
          <w:rFonts w:ascii="Verdana" w:eastAsia="Verdana" w:hAnsi="Verdana" w:cs="Verdana"/>
          <w:sz w:val="20"/>
          <w:szCs w:val="20"/>
        </w:rPr>
        <w:t xml:space="preserve"> je rovněž povinen bez zbytečného odkladu upozornit </w:t>
      </w:r>
      <w:r>
        <w:rPr>
          <w:rFonts w:ascii="Verdana" w:eastAsia="Verdana" w:hAnsi="Verdana" w:cs="Verdana"/>
          <w:sz w:val="20"/>
          <w:szCs w:val="20"/>
        </w:rPr>
        <w:t>kupující</w:t>
      </w:r>
      <w:r w:rsidR="00F1378C">
        <w:rPr>
          <w:rFonts w:ascii="Verdana" w:eastAsia="Verdana" w:hAnsi="Verdana" w:cs="Verdana"/>
          <w:sz w:val="20"/>
          <w:szCs w:val="20"/>
        </w:rPr>
        <w:t>ho</w:t>
      </w:r>
      <w:r w:rsidR="00E72B7C">
        <w:rPr>
          <w:rFonts w:ascii="Verdana" w:eastAsia="Verdana" w:hAnsi="Verdana" w:cs="Verdana"/>
          <w:sz w:val="20"/>
          <w:szCs w:val="20"/>
        </w:rPr>
        <w:t xml:space="preserve"> na skryté překážky nebo na nevhodnost předaných věcí </w:t>
      </w:r>
      <w:r>
        <w:rPr>
          <w:rFonts w:ascii="Verdana" w:eastAsia="Verdana" w:hAnsi="Verdana" w:cs="Verdana"/>
          <w:sz w:val="20"/>
          <w:szCs w:val="20"/>
        </w:rPr>
        <w:t>kupující</w:t>
      </w:r>
      <w:r w:rsidR="00E72B7C">
        <w:rPr>
          <w:rFonts w:ascii="Verdana" w:eastAsia="Verdana" w:hAnsi="Verdana" w:cs="Verdana"/>
          <w:sz w:val="20"/>
          <w:szCs w:val="20"/>
        </w:rPr>
        <w:t>m</w:t>
      </w:r>
      <w:r w:rsidR="00F1378C">
        <w:rPr>
          <w:rFonts w:ascii="Verdana" w:eastAsia="Verdana" w:hAnsi="Verdana" w:cs="Verdana"/>
          <w:sz w:val="20"/>
          <w:szCs w:val="20"/>
        </w:rPr>
        <w:t>u</w:t>
      </w:r>
      <w:r w:rsidR="00E72B7C">
        <w:rPr>
          <w:rFonts w:ascii="Verdana" w:eastAsia="Verdana" w:hAnsi="Verdana" w:cs="Verdana"/>
          <w:sz w:val="20"/>
          <w:szCs w:val="20"/>
        </w:rPr>
        <w:t xml:space="preserve"> nebo nesprávnost pokynů </w:t>
      </w:r>
      <w:r w:rsidR="00F1378C">
        <w:rPr>
          <w:rFonts w:ascii="Verdana" w:eastAsia="Verdana" w:hAnsi="Verdana" w:cs="Verdana"/>
          <w:sz w:val="20"/>
          <w:szCs w:val="20"/>
        </w:rPr>
        <w:t xml:space="preserve">kupujícího </w:t>
      </w:r>
      <w:r w:rsidR="00E72B7C">
        <w:rPr>
          <w:rFonts w:ascii="Verdana" w:eastAsia="Verdana" w:hAnsi="Verdana" w:cs="Verdana"/>
          <w:sz w:val="20"/>
          <w:szCs w:val="20"/>
        </w:rPr>
        <w:t xml:space="preserve">při vynaložení odborné péče, jinak odpovídá za škodu tímto </w:t>
      </w:r>
      <w:r>
        <w:rPr>
          <w:rFonts w:ascii="Verdana" w:eastAsia="Verdana" w:hAnsi="Verdana" w:cs="Verdana"/>
          <w:sz w:val="20"/>
          <w:szCs w:val="20"/>
        </w:rPr>
        <w:t>kupující</w:t>
      </w:r>
      <w:r w:rsidR="00F1378C">
        <w:rPr>
          <w:rFonts w:ascii="Verdana" w:eastAsia="Verdana" w:hAnsi="Verdana" w:cs="Verdana"/>
          <w:sz w:val="20"/>
          <w:szCs w:val="20"/>
        </w:rPr>
        <w:t>mu</w:t>
      </w:r>
      <w:r w:rsidR="00E72B7C">
        <w:rPr>
          <w:rFonts w:ascii="Verdana" w:eastAsia="Verdana" w:hAnsi="Verdana" w:cs="Verdana"/>
          <w:sz w:val="20"/>
          <w:szCs w:val="20"/>
        </w:rPr>
        <w:t xml:space="preserve"> způsobenou.</w:t>
      </w:r>
    </w:p>
    <w:p w14:paraId="00000035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6" w14:textId="2811C745" w:rsidR="00415A3F" w:rsidRDefault="00E72B7C" w:rsidP="00DF0802">
      <w:pPr>
        <w:numPr>
          <w:ilvl w:val="0"/>
          <w:numId w:val="7"/>
        </w:numPr>
        <w:spacing w:line="20" w:lineRule="atLeast"/>
        <w:ind w:left="142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Tato RD je základem </w:t>
      </w:r>
      <w:r>
        <w:rPr>
          <w:rFonts w:ascii="Verdana" w:eastAsia="Verdana" w:hAnsi="Verdana" w:cs="Verdana"/>
          <w:b/>
          <w:sz w:val="20"/>
          <w:szCs w:val="20"/>
        </w:rPr>
        <w:t xml:space="preserve">pro provádění dílčích objednávek, a to dle aktuálních potřeb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 w:rsidR="00F1378C"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00000037" w14:textId="6A05392A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9" w14:textId="77777777" w:rsidR="00415A3F" w:rsidRDefault="00E72B7C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72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8B6CF1">
        <w:rPr>
          <w:rFonts w:ascii="Verdana" w:eastAsia="Verdana" w:hAnsi="Verdana" w:cs="Verdana"/>
          <w:b/>
          <w:color w:val="000000"/>
          <w:sz w:val="20"/>
          <w:szCs w:val="20"/>
        </w:rPr>
        <w:t>II. Objednávky</w:t>
      </w:r>
    </w:p>
    <w:p w14:paraId="0000003A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72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3B" w14:textId="0C0B618E" w:rsidR="00415A3F" w:rsidRDefault="00E72B7C" w:rsidP="00DF080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Předmětem plnění je poskytování </w:t>
      </w:r>
      <w:r w:rsidR="001D632E">
        <w:rPr>
          <w:rFonts w:ascii="Verdana" w:eastAsia="Verdana" w:hAnsi="Verdana" w:cs="Verdana"/>
          <w:color w:val="000000"/>
          <w:sz w:val="20"/>
          <w:szCs w:val="20"/>
        </w:rPr>
        <w:t>dodávek propagačních předmětů</w:t>
      </w:r>
      <w:r>
        <w:rPr>
          <w:rFonts w:ascii="Verdana" w:eastAsia="Verdana" w:hAnsi="Verdana" w:cs="Verdana"/>
          <w:color w:val="000000"/>
          <w:sz w:val="20"/>
          <w:szCs w:val="20"/>
        </w:rPr>
        <w:t>, které budou vždy specifikovány ve výzvě (objednávce)</w:t>
      </w:r>
      <w:r w:rsidR="00F1378C">
        <w:rPr>
          <w:rFonts w:ascii="Verdana" w:eastAsia="Verdana" w:hAnsi="Verdana" w:cs="Verdana"/>
          <w:color w:val="000000"/>
          <w:sz w:val="20"/>
          <w:szCs w:val="20"/>
        </w:rPr>
        <w:t xml:space="preserve"> od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F1378C">
        <w:rPr>
          <w:rFonts w:ascii="Verdana" w:eastAsia="Verdana" w:hAnsi="Verdana" w:cs="Verdana"/>
          <w:color w:val="000000"/>
          <w:sz w:val="20"/>
          <w:szCs w:val="20"/>
        </w:rPr>
        <w:t>kupujícího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k poskytnutí plnění v souladu s přílohou č. 1 této RD.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je povinen v termínech stanovených </w:t>
      </w:r>
      <w:r w:rsidR="001D632E">
        <w:rPr>
          <w:rFonts w:ascii="Verdana" w:eastAsia="Verdana" w:hAnsi="Verdana" w:cs="Verdana"/>
          <w:color w:val="000000"/>
          <w:sz w:val="20"/>
          <w:szCs w:val="20"/>
        </w:rPr>
        <w:t xml:space="preserve">touto </w:t>
      </w:r>
      <w:r>
        <w:rPr>
          <w:rFonts w:ascii="Verdana" w:eastAsia="Verdana" w:hAnsi="Verdana" w:cs="Verdana"/>
          <w:color w:val="000000"/>
          <w:sz w:val="20"/>
          <w:szCs w:val="20"/>
        </w:rPr>
        <w:t>výzvou poskytnout řádné</w:t>
      </w:r>
      <w:r w:rsidR="001D632E">
        <w:rPr>
          <w:rFonts w:ascii="Verdana" w:eastAsia="Verdana" w:hAnsi="Verdana" w:cs="Verdana"/>
          <w:color w:val="000000"/>
          <w:sz w:val="20"/>
          <w:szCs w:val="20"/>
        </w:rPr>
        <w:t>, včasné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 bezvadné plnění (požadované </w:t>
      </w:r>
      <w:r w:rsidR="001D632E">
        <w:rPr>
          <w:rFonts w:ascii="Verdana" w:eastAsia="Verdana" w:hAnsi="Verdana" w:cs="Verdana"/>
          <w:color w:val="000000"/>
          <w:sz w:val="20"/>
          <w:szCs w:val="20"/>
        </w:rPr>
        <w:t>propagační předměty v požadované specifikaci)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dodat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F1378C">
        <w:rPr>
          <w:rFonts w:ascii="Verdana" w:eastAsia="Verdana" w:hAnsi="Verdana" w:cs="Verdana"/>
          <w:color w:val="000000"/>
          <w:sz w:val="20"/>
          <w:szCs w:val="20"/>
        </w:rPr>
        <w:t>mu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00003C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D" w14:textId="293E4DCD" w:rsidR="00415A3F" w:rsidRDefault="00E72B7C" w:rsidP="00DF0802">
      <w:pPr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2. V</w:t>
      </w:r>
      <w:r w:rsidR="00F1378C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objednáv</w:t>
      </w:r>
      <w:r w:rsidR="00F1378C">
        <w:rPr>
          <w:rFonts w:ascii="Verdana" w:eastAsia="Verdana" w:hAnsi="Verdana" w:cs="Verdana"/>
          <w:sz w:val="20"/>
          <w:szCs w:val="20"/>
        </w:rPr>
        <w:t xml:space="preserve">ce </w:t>
      </w:r>
      <w:r>
        <w:rPr>
          <w:rFonts w:ascii="Verdana" w:eastAsia="Verdana" w:hAnsi="Verdana" w:cs="Verdana"/>
          <w:sz w:val="20"/>
          <w:szCs w:val="20"/>
        </w:rPr>
        <w:t xml:space="preserve">bude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 uvádět:</w:t>
      </w:r>
    </w:p>
    <w:p w14:paraId="0000003E" w14:textId="77777777" w:rsidR="00415A3F" w:rsidRDefault="00415A3F" w:rsidP="00DF0802">
      <w:pPr>
        <w:spacing w:line="20" w:lineRule="atLeast"/>
        <w:ind w:left="142" w:hanging="284"/>
        <w:rPr>
          <w:rFonts w:ascii="Verdana" w:eastAsia="Verdana" w:hAnsi="Verdana" w:cs="Verdana"/>
          <w:sz w:val="20"/>
          <w:szCs w:val="20"/>
        </w:rPr>
      </w:pPr>
    </w:p>
    <w:p w14:paraId="0000003F" w14:textId="77777777" w:rsidR="00415A3F" w:rsidRDefault="00E72B7C" w:rsidP="00DF0802">
      <w:pPr>
        <w:spacing w:line="20" w:lineRule="atLeast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jasně vymezený předmět požadovaného plnění;</w:t>
      </w:r>
    </w:p>
    <w:p w14:paraId="00000040" w14:textId="77777777" w:rsidR="00415A3F" w:rsidRDefault="00E72B7C" w:rsidP="00DF0802">
      <w:pPr>
        <w:spacing w:line="20" w:lineRule="atLeast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jeho množství;</w:t>
      </w:r>
    </w:p>
    <w:p w14:paraId="00000041" w14:textId="1E9FB4F0" w:rsidR="00415A3F" w:rsidRDefault="00E72B7C" w:rsidP="00DF0802">
      <w:pPr>
        <w:spacing w:line="20" w:lineRule="atLeast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cenu;</w:t>
      </w:r>
    </w:p>
    <w:p w14:paraId="00000043" w14:textId="5075BAF5" w:rsidR="00415A3F" w:rsidRDefault="00152F6E" w:rsidP="00DF0802">
      <w:pPr>
        <w:spacing w:line="20" w:lineRule="atLeast"/>
        <w:ind w:left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 w:rsidR="00E72B7C">
        <w:rPr>
          <w:rFonts w:ascii="Verdana" w:eastAsia="Verdana" w:hAnsi="Verdana" w:cs="Verdana"/>
          <w:sz w:val="20"/>
          <w:szCs w:val="20"/>
        </w:rPr>
        <w:t xml:space="preserve">kontaktní osobu, místo předání (konkrétní pracoviště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>ho</w:t>
      </w:r>
      <w:r w:rsidR="00E72B7C">
        <w:rPr>
          <w:rFonts w:ascii="Verdana" w:eastAsia="Verdana" w:hAnsi="Verdana" w:cs="Verdana"/>
          <w:sz w:val="20"/>
          <w:szCs w:val="20"/>
        </w:rPr>
        <w:t>) a fakturační adresu</w:t>
      </w:r>
      <w:r>
        <w:rPr>
          <w:rFonts w:ascii="Verdana" w:eastAsia="Verdana" w:hAnsi="Verdana" w:cs="Verdana"/>
          <w:sz w:val="20"/>
          <w:szCs w:val="20"/>
        </w:rPr>
        <w:t>,</w:t>
      </w:r>
      <w:r w:rsidRPr="00152F6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 to vždy v souladu s přílohou č. 1 této dohody</w:t>
      </w:r>
      <w:r w:rsidR="00E72B7C">
        <w:rPr>
          <w:rFonts w:ascii="Verdana" w:eastAsia="Verdana" w:hAnsi="Verdana" w:cs="Verdana"/>
          <w:sz w:val="20"/>
          <w:szCs w:val="20"/>
        </w:rPr>
        <w:t xml:space="preserve">. </w:t>
      </w:r>
    </w:p>
    <w:p w14:paraId="00000044" w14:textId="77777777" w:rsidR="00415A3F" w:rsidRDefault="00415A3F" w:rsidP="00DF0802">
      <w:pPr>
        <w:spacing w:line="20" w:lineRule="atLeast"/>
        <w:ind w:left="142"/>
        <w:jc w:val="both"/>
        <w:rPr>
          <w:rFonts w:ascii="Verdana" w:eastAsia="Verdana" w:hAnsi="Verdana" w:cs="Verdana"/>
          <w:sz w:val="20"/>
          <w:szCs w:val="20"/>
        </w:rPr>
      </w:pPr>
    </w:p>
    <w:p w14:paraId="0F23AC70" w14:textId="3F1AD8C6" w:rsidR="001D632E" w:rsidRPr="00DF0802" w:rsidRDefault="001D632E" w:rsidP="00DF080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Písemná objednávka (stačí mailová forma od kontaktní osoby </w:t>
      </w:r>
      <w:r w:rsidR="00021C8F" w:rsidRPr="00DF0802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F1378C" w:rsidRPr="00DF0802">
        <w:rPr>
          <w:rFonts w:ascii="Verdana" w:eastAsia="Verdana" w:hAnsi="Verdana" w:cs="Verdana"/>
          <w:color w:val="000000"/>
          <w:sz w:val="20"/>
          <w:szCs w:val="20"/>
        </w:rPr>
        <w:t>ho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) se považuje za doručenou následující pracovní den; do </w:t>
      </w:r>
      <w:r w:rsidR="00F1378C" w:rsidRPr="00DF0802">
        <w:rPr>
          <w:rFonts w:ascii="Verdana" w:eastAsia="Verdana" w:hAnsi="Verdana" w:cs="Verdana"/>
          <w:color w:val="000000"/>
          <w:sz w:val="20"/>
          <w:szCs w:val="20"/>
        </w:rPr>
        <w:t>2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pracovních dnů od tohoto doručení /fikce doručení dodá </w:t>
      </w:r>
      <w:r w:rsidR="00021C8F" w:rsidRPr="00DF0802"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grafický náhled zboží již s požadovanými logy resp. aplikacemi jednotného vizuálního stylu univerzity či jiná požadovaná loga (vizualizace předmětů vč. log/potisků apod.); tyto musí kontaktní osoba </w:t>
      </w:r>
      <w:r w:rsidR="00021C8F" w:rsidRPr="00DF0802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F1378C" w:rsidRPr="00DF0802">
        <w:rPr>
          <w:rFonts w:ascii="Verdana" w:eastAsia="Verdana" w:hAnsi="Verdana" w:cs="Verdana"/>
          <w:color w:val="000000"/>
          <w:sz w:val="20"/>
          <w:szCs w:val="20"/>
        </w:rPr>
        <w:t>ho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stvrdit či dát oprávněné připomínky tak, aby vše odpovídalo specifikovaným požadavkům a grafickému manuálu jednotného vizuálního stylu UHK či jiným publikačním povinnostem vyplývající z požadavků zadavatele. </w:t>
      </w:r>
      <w:r w:rsidRPr="00DF0802">
        <w:rPr>
          <w:rFonts w:ascii="Verdana" w:eastAsia="Verdana" w:hAnsi="Verdana" w:cs="Verdana"/>
          <w:color w:val="000000"/>
          <w:sz w:val="20"/>
          <w:szCs w:val="20"/>
          <w:u w:val="single"/>
        </w:rPr>
        <w:t>Teprve po schválení této vizualizace je prodávající oprávněn dodat objednané zboží</w:t>
      </w:r>
      <w:r w:rsidR="00F1378C" w:rsidRPr="00DF0802"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ve lhůtě podle čl. I</w:t>
      </w:r>
      <w:r w:rsidR="00152F6E" w:rsidRPr="00DF0802">
        <w:rPr>
          <w:rFonts w:ascii="Verdana" w:eastAsia="Verdana" w:hAnsi="Verdana" w:cs="Verdana"/>
          <w:color w:val="000000"/>
          <w:sz w:val="20"/>
          <w:szCs w:val="20"/>
          <w:u w:val="single"/>
        </w:rPr>
        <w:t>II</w:t>
      </w:r>
      <w:r w:rsidRPr="00DF0802">
        <w:rPr>
          <w:rFonts w:ascii="Verdana" w:eastAsia="Verdana" w:hAnsi="Verdana" w:cs="Verdana"/>
          <w:color w:val="000000"/>
          <w:sz w:val="20"/>
          <w:szCs w:val="20"/>
          <w:u w:val="single"/>
        </w:rPr>
        <w:t>.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V</w:t>
      </w:r>
      <w:r w:rsidR="00152F6E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případě nedodržení zde uvedených lhůt prodávajícím může </w:t>
      </w:r>
      <w:r w:rsidR="00021C8F" w:rsidRPr="00DF0802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A837E2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uplatnit smluvní pokutu </w:t>
      </w:r>
      <w:r w:rsidR="005D7AFA">
        <w:rPr>
          <w:rFonts w:ascii="Verdana" w:eastAsia="Verdana" w:hAnsi="Verdana" w:cs="Verdana"/>
          <w:color w:val="000000"/>
          <w:sz w:val="20"/>
          <w:szCs w:val="20"/>
        </w:rPr>
        <w:t xml:space="preserve">vyměřenou </w:t>
      </w:r>
      <w:r w:rsidR="005D7AFA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ve výši </w:t>
      </w:r>
      <w:r w:rsidR="005D7AFA">
        <w:rPr>
          <w:rFonts w:ascii="Verdana" w:eastAsia="Verdana" w:hAnsi="Verdana" w:cs="Verdana"/>
          <w:color w:val="000000"/>
          <w:sz w:val="20"/>
          <w:szCs w:val="20"/>
        </w:rPr>
        <w:t>dle čl. VI bod 2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za každý den prodlení. Uplatněním nároku na smluvní pokutu vzniká povinnost tuto pokutu 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lastRenderedPageBreak/>
        <w:t>uhradit nejpozději do 30 dnů od dne obdržení příslušného vyúčtování. Tím není dotčeno právo</w:t>
      </w:r>
      <w:r w:rsidR="00A837E2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021C8F" w:rsidRPr="00DF0802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F1378C" w:rsidRPr="00DF0802">
        <w:rPr>
          <w:rFonts w:ascii="Verdana" w:eastAsia="Verdana" w:hAnsi="Verdana" w:cs="Verdana"/>
          <w:color w:val="000000"/>
          <w:sz w:val="20"/>
          <w:szCs w:val="20"/>
        </w:rPr>
        <w:t>ho</w:t>
      </w:r>
      <w:r w:rsidR="00A837E2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>na náhradu škody prodávajícím způsobené.</w:t>
      </w:r>
    </w:p>
    <w:p w14:paraId="7294B2B5" w14:textId="77777777" w:rsidR="001D632E" w:rsidRDefault="001D632E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14F6937" w14:textId="17CB1330" w:rsidR="00152F6E" w:rsidRPr="00152F6E" w:rsidRDefault="00152F6E" w:rsidP="00DF080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152F6E">
        <w:rPr>
          <w:rFonts w:ascii="Verdana" w:eastAsia="Verdana" w:hAnsi="Verdana" w:cs="Verdana"/>
          <w:color w:val="000000"/>
          <w:sz w:val="20"/>
          <w:szCs w:val="20"/>
        </w:rPr>
        <w:t>Prodávající je povinen při grafické práci dodržovat veškerá ustanovení grafických manuálů jednotlivých univerzit a partnerů, jejichž loga jsou znázorněna na dodaném grafickém návrhu. Grafick</w:t>
      </w:r>
      <w:r>
        <w:rPr>
          <w:rFonts w:ascii="Verdana" w:eastAsia="Verdana" w:hAnsi="Verdana" w:cs="Verdana"/>
          <w:color w:val="000000"/>
          <w:sz w:val="20"/>
          <w:szCs w:val="20"/>
        </w:rPr>
        <w:t>ý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manuál </w:t>
      </w:r>
      <w:r>
        <w:rPr>
          <w:rFonts w:ascii="Verdana" w:eastAsia="Verdana" w:hAnsi="Verdana" w:cs="Verdana"/>
          <w:color w:val="000000"/>
          <w:sz w:val="20"/>
          <w:szCs w:val="20"/>
        </w:rPr>
        <w:t>kupujícího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j</w:t>
      </w:r>
      <w:r>
        <w:rPr>
          <w:rFonts w:ascii="Verdana" w:eastAsia="Verdana" w:hAnsi="Verdana" w:cs="Verdana"/>
          <w:color w:val="000000"/>
          <w:sz w:val="20"/>
          <w:szCs w:val="20"/>
        </w:rPr>
        <w:t>e dostupný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zde</w:t>
      </w:r>
    </w:p>
    <w:p w14:paraId="4E842F55" w14:textId="0EE84C98" w:rsidR="00152F6E" w:rsidRDefault="00152F6E" w:rsidP="00DF080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hyperlink r:id="rId16" w:history="1">
        <w:r w:rsidRPr="00855832">
          <w:rPr>
            <w:rStyle w:val="Hypertextovodkaz"/>
            <w:rFonts w:ascii="Verdana" w:eastAsia="Verdana" w:hAnsi="Verdana" w:cs="Verdana"/>
            <w:sz w:val="20"/>
            <w:szCs w:val="20"/>
          </w:rPr>
          <w:t>https://www.uhk.cz/cs/univerzita-hradec-kralove/uhk/media-a-pr/jednotny-vizualni-styl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 xml:space="preserve"> ; případné další grafické manuály budou dodány prodávajícímu event. dle potřeb kupujícího.</w:t>
      </w:r>
    </w:p>
    <w:p w14:paraId="2E1562DA" w14:textId="77777777" w:rsidR="00152F6E" w:rsidRPr="00152F6E" w:rsidRDefault="00152F6E" w:rsidP="00DF080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47" w14:textId="00C7655E" w:rsidR="00415A3F" w:rsidRDefault="00E72B7C" w:rsidP="00DF08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Nebude-li objednávka obsahovat všechny náležitosti uvedené v odst. 2 tohoto článku uvedené,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upozorní bez zbytečného odkladu na tuto skutečnost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EE48C1">
        <w:rPr>
          <w:rFonts w:ascii="Verdana" w:eastAsia="Verdana" w:hAnsi="Verdana" w:cs="Verdana"/>
          <w:color w:val="000000"/>
          <w:sz w:val="20"/>
          <w:szCs w:val="20"/>
        </w:rPr>
        <w:t>ho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00000048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49" w14:textId="2AFB5CD5" w:rsidR="00415A3F" w:rsidRDefault="00E72B7C" w:rsidP="00DF0802">
      <w:pPr>
        <w:numPr>
          <w:ilvl w:val="0"/>
          <w:numId w:val="6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Řádným splněním objednávky je předání </w:t>
      </w:r>
      <w:r w:rsidR="00E5110A">
        <w:rPr>
          <w:rFonts w:ascii="Verdana" w:eastAsia="Verdana" w:hAnsi="Verdana" w:cs="Verdana"/>
          <w:sz w:val="20"/>
          <w:szCs w:val="20"/>
        </w:rPr>
        <w:t xml:space="preserve">v termínu dle této smlouvy (čl. III bod 1) </w:t>
      </w:r>
      <w:r>
        <w:rPr>
          <w:rFonts w:ascii="Verdana" w:eastAsia="Verdana" w:hAnsi="Verdana" w:cs="Verdana"/>
          <w:sz w:val="20"/>
          <w:szCs w:val="20"/>
        </w:rPr>
        <w:t xml:space="preserve">předmětu plnění, a to bez vad a nedodělků </w:t>
      </w:r>
      <w:proofErr w:type="gramStart"/>
      <w:r w:rsidRPr="00D44D3B">
        <w:rPr>
          <w:rFonts w:ascii="Verdana" w:eastAsia="Verdana" w:hAnsi="Verdana" w:cs="Verdana"/>
          <w:b/>
          <w:bCs/>
          <w:sz w:val="20"/>
          <w:szCs w:val="20"/>
        </w:rPr>
        <w:t>v  místě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stanoveném v </w:t>
      </w:r>
      <w:sdt>
        <w:sdtPr>
          <w:tag w:val="goog_rdk_0"/>
          <w:id w:val="-627547866"/>
        </w:sdtPr>
        <w:sdtEndPr/>
        <w:sdtContent/>
      </w:sdt>
      <w:r>
        <w:rPr>
          <w:rFonts w:ascii="Verdana" w:eastAsia="Verdana" w:hAnsi="Verdana" w:cs="Verdana"/>
          <w:sz w:val="20"/>
          <w:szCs w:val="20"/>
        </w:rPr>
        <w:t>objednávce, a to v</w:t>
      </w:r>
      <w:r w:rsidR="001D632E">
        <w:rPr>
          <w:rFonts w:ascii="Verdana" w:eastAsia="Verdana" w:hAnsi="Verdana" w:cs="Verdana"/>
          <w:sz w:val="20"/>
          <w:szCs w:val="20"/>
        </w:rPr>
        <w:t xml:space="preserve"> požadované </w:t>
      </w:r>
      <w:r>
        <w:rPr>
          <w:rFonts w:ascii="Verdana" w:eastAsia="Verdana" w:hAnsi="Verdana" w:cs="Verdana"/>
          <w:sz w:val="20"/>
          <w:szCs w:val="20"/>
        </w:rPr>
        <w:t xml:space="preserve">kvalitě odpovídající současným </w:t>
      </w:r>
      <w:r>
        <w:rPr>
          <w:rFonts w:ascii="Verdana" w:eastAsia="Verdana" w:hAnsi="Verdana" w:cs="Verdana"/>
          <w:sz w:val="20"/>
          <w:szCs w:val="20"/>
        </w:rPr>
        <w:t xml:space="preserve">technologiím; </w:t>
      </w:r>
      <w:r w:rsidRPr="001D632E">
        <w:rPr>
          <w:rFonts w:ascii="Verdana" w:eastAsia="Verdana" w:hAnsi="Verdana" w:cs="Verdana"/>
          <w:sz w:val="20"/>
          <w:szCs w:val="20"/>
          <w:u w:val="single"/>
        </w:rPr>
        <w:t xml:space="preserve">nebude-li předané plnění prosto vad a nedodělků, </w:t>
      </w:r>
      <w:r w:rsidR="00021C8F">
        <w:rPr>
          <w:rFonts w:ascii="Verdana" w:eastAsia="Verdana" w:hAnsi="Verdana" w:cs="Verdana"/>
          <w:sz w:val="20"/>
          <w:szCs w:val="20"/>
          <w:u w:val="single"/>
        </w:rPr>
        <w:t>kupující</w:t>
      </w:r>
      <w:r w:rsidRPr="001D632E">
        <w:rPr>
          <w:rFonts w:ascii="Verdana" w:eastAsia="Verdana" w:hAnsi="Verdana" w:cs="Verdana"/>
          <w:sz w:val="20"/>
          <w:szCs w:val="20"/>
          <w:u w:val="single"/>
        </w:rPr>
        <w:t xml:space="preserve"> do 3 pracovních dnů písemně oznámí</w:t>
      </w:r>
      <w:r>
        <w:rPr>
          <w:rFonts w:ascii="Verdana" w:eastAsia="Verdana" w:hAnsi="Verdana" w:cs="Verdana"/>
          <w:sz w:val="20"/>
          <w:szCs w:val="20"/>
        </w:rPr>
        <w:t xml:space="preserve"> tyto vady a nedodělky a stanoví lhůtu k jejich odstranění. Jsou-li vady/nedodělky zřejmé při předání,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 je oprávněn plnění nepřevzít a uplatňovat sankce dle níže uvedeného.</w:t>
      </w:r>
      <w:r w:rsidR="0089492F" w:rsidRPr="0089492F">
        <w:rPr>
          <w:rFonts w:ascii="Verdana" w:eastAsia="Verdana" w:hAnsi="Verdana" w:cs="Verdana"/>
          <w:sz w:val="20"/>
          <w:szCs w:val="20"/>
        </w:rPr>
        <w:t xml:space="preserve"> </w:t>
      </w:r>
      <w:r w:rsidR="0089492F">
        <w:rPr>
          <w:rFonts w:ascii="Verdana" w:eastAsia="Verdana" w:hAnsi="Verdana" w:cs="Verdana"/>
          <w:sz w:val="20"/>
          <w:szCs w:val="20"/>
        </w:rPr>
        <w:t xml:space="preserve">Závazným místem plnění je místo specifikované v objednávce; </w:t>
      </w:r>
      <w:r w:rsidR="00021C8F">
        <w:rPr>
          <w:rFonts w:ascii="Verdana" w:eastAsia="Verdana" w:hAnsi="Verdana" w:cs="Verdana"/>
          <w:b/>
          <w:bCs/>
          <w:sz w:val="20"/>
          <w:szCs w:val="20"/>
        </w:rPr>
        <w:t>kupující</w:t>
      </w:r>
      <w:r w:rsidR="0089492F">
        <w:rPr>
          <w:rFonts w:ascii="Verdana" w:eastAsia="Verdana" w:hAnsi="Verdana" w:cs="Verdana"/>
          <w:b/>
          <w:bCs/>
          <w:sz w:val="20"/>
          <w:szCs w:val="20"/>
        </w:rPr>
        <w:t xml:space="preserve"> není povinen převzít plnění v jiném místě, než v objednávce specifikovaném </w:t>
      </w:r>
      <w:r w:rsidR="0089492F">
        <w:rPr>
          <w:rFonts w:ascii="Verdana" w:eastAsia="Verdana" w:hAnsi="Verdana" w:cs="Verdana"/>
          <w:sz w:val="20"/>
          <w:szCs w:val="20"/>
        </w:rPr>
        <w:t xml:space="preserve">– </w:t>
      </w:r>
      <w:r w:rsidR="008501E0">
        <w:rPr>
          <w:rFonts w:ascii="Verdana" w:eastAsia="Verdana" w:hAnsi="Verdana" w:cs="Verdana"/>
          <w:sz w:val="20"/>
          <w:szCs w:val="20"/>
        </w:rPr>
        <w:t xml:space="preserve">odmítnutím převzetí na jiném, než v objednávce specifikovaném místě se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 w:rsidR="008501E0">
        <w:rPr>
          <w:rFonts w:ascii="Verdana" w:eastAsia="Verdana" w:hAnsi="Verdana" w:cs="Verdana"/>
          <w:sz w:val="20"/>
          <w:szCs w:val="20"/>
        </w:rPr>
        <w:t xml:space="preserve"> nedostává do prodlení v součinnosti s převzetím plnění a není-li v termínu stanoveném v objednávce plnění předáno na tomto místě specifikovaném v objednávce,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 w:rsidR="008501E0">
        <w:rPr>
          <w:rFonts w:ascii="Verdana" w:eastAsia="Verdana" w:hAnsi="Verdana" w:cs="Verdana"/>
          <w:sz w:val="20"/>
          <w:szCs w:val="20"/>
        </w:rPr>
        <w:t xml:space="preserve"> je v prodlení s plněním dle této smlouvy</w:t>
      </w:r>
      <w:r w:rsidR="0089492F">
        <w:rPr>
          <w:rFonts w:ascii="Verdana" w:eastAsia="Verdana" w:hAnsi="Verdana" w:cs="Verdana"/>
          <w:sz w:val="20"/>
          <w:szCs w:val="20"/>
        </w:rPr>
        <w:t>.</w:t>
      </w:r>
    </w:p>
    <w:p w14:paraId="0000004A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0000004B" w14:textId="4F4FA240" w:rsidR="00415A3F" w:rsidRDefault="00E72B7C" w:rsidP="00DF0802">
      <w:pPr>
        <w:numPr>
          <w:ilvl w:val="0"/>
          <w:numId w:val="6"/>
        </w:numPr>
        <w:spacing w:line="20" w:lineRule="atLeast"/>
        <w:ind w:left="0" w:firstLine="0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 případ dodatečně zjištěné vady plnění podle druhé věty předcházejícího odstavce, má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 právo požadovat a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>
        <w:rPr>
          <w:rFonts w:ascii="Verdana" w:eastAsia="Verdana" w:hAnsi="Verdana" w:cs="Verdana"/>
          <w:sz w:val="20"/>
          <w:szCs w:val="20"/>
        </w:rPr>
        <w:t xml:space="preserve"> povinnost poskytnout bezplatné odstranění vady do lhůty stanovené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m dle předchozího odstavce, jinak je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 oprávněn objednávku zrušit (odstoupit) a uplatňovat sankce dle čl</w:t>
      </w:r>
      <w:r w:rsidRPr="00CA2BAC">
        <w:rPr>
          <w:rFonts w:ascii="Verdana" w:eastAsia="Verdana" w:hAnsi="Verdana" w:cs="Verdana"/>
          <w:sz w:val="20"/>
          <w:szCs w:val="20"/>
        </w:rPr>
        <w:t>. V</w:t>
      </w:r>
      <w:r w:rsidR="00C96D5B">
        <w:rPr>
          <w:rFonts w:ascii="Verdana" w:eastAsia="Verdana" w:hAnsi="Verdana" w:cs="Verdana"/>
          <w:sz w:val="20"/>
          <w:szCs w:val="20"/>
        </w:rPr>
        <w:t>I</w:t>
      </w:r>
      <w:r w:rsidRPr="00CA2BAC">
        <w:rPr>
          <w:rFonts w:ascii="Verdana" w:eastAsia="Verdana" w:hAnsi="Verdana" w:cs="Verdana"/>
          <w:sz w:val="20"/>
          <w:szCs w:val="20"/>
        </w:rPr>
        <w:t xml:space="preserve">. </w:t>
      </w:r>
    </w:p>
    <w:p w14:paraId="0000004C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4D" w14:textId="7B881C2C" w:rsidR="00415A3F" w:rsidRDefault="00E72B7C" w:rsidP="00DF0802">
      <w:pPr>
        <w:numPr>
          <w:ilvl w:val="0"/>
          <w:numId w:val="6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 neposkytuje zálohy;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>
        <w:rPr>
          <w:rFonts w:ascii="Verdana" w:eastAsia="Verdana" w:hAnsi="Verdana" w:cs="Verdana"/>
          <w:sz w:val="20"/>
          <w:szCs w:val="20"/>
        </w:rPr>
        <w:t xml:space="preserve"> má právo účtovat cenu za realizované plnění dnem předání a převzetí plnění</w:t>
      </w:r>
      <w:r w:rsidR="002B017B">
        <w:rPr>
          <w:rFonts w:ascii="Verdana" w:eastAsia="Verdana" w:hAnsi="Verdana" w:cs="Verdana"/>
          <w:sz w:val="20"/>
          <w:szCs w:val="20"/>
        </w:rPr>
        <w:t xml:space="preserve"> – konkrétní objednávky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0000004E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4F" w14:textId="4BDB0159" w:rsidR="00415A3F" w:rsidRDefault="00E72B7C" w:rsidP="00DF0802">
      <w:pPr>
        <w:numPr>
          <w:ilvl w:val="0"/>
          <w:numId w:val="6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Faktura bude mít náležitosti daňového dokladu dle č. 563/1991 Sb., o účetnictví, ve znění pozdějších předpisů, zákona č. 235/2004 Sb., o dani z přidané hodnoty, ve znění pozdějších předpisů a bude mít náležitosti obchodní listiny dle § 435 OZ. V případě, že daňový doklad takové náležitosti nebude splňovat, bude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>m vrácen do dne splatnosti daňového dokladu k opravení bez jeho proplacení. V takovém případě lhůta splatnosti počíná běžet znovu ode dne doručení opraveného či nově vyhotoveného daňového dokladu. Bude-li na výzvě k plnění uvedeno, že je požadováno, aby na faktuře byl uveden i název projektu, z něhož je zakázka hrazena, nebude faktura úplná, pokud tam tento údaj bude chybět a postupuje se dle předcházející věty.</w:t>
      </w:r>
    </w:p>
    <w:p w14:paraId="00000050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51" w14:textId="58C10A42" w:rsidR="00415A3F" w:rsidRPr="00AC0183" w:rsidRDefault="00E72B7C" w:rsidP="00DF0802">
      <w:pPr>
        <w:pStyle w:val="Odstavecseseznamem"/>
        <w:numPr>
          <w:ilvl w:val="0"/>
          <w:numId w:val="6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AC0183">
        <w:rPr>
          <w:rFonts w:ascii="Verdana" w:eastAsia="Verdana" w:hAnsi="Verdana" w:cs="Verdana"/>
          <w:sz w:val="20"/>
          <w:szCs w:val="20"/>
        </w:rPr>
        <w:t xml:space="preserve">Splatnost faktury je sjednána v délce 30 dnů od jejího doručení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 w:rsidR="00152F6E">
        <w:rPr>
          <w:rFonts w:ascii="Verdana" w:eastAsia="Verdana" w:hAnsi="Verdana" w:cs="Verdana"/>
          <w:sz w:val="20"/>
          <w:szCs w:val="20"/>
        </w:rPr>
        <w:t>mu</w:t>
      </w:r>
      <w:r w:rsidRPr="00AC0183">
        <w:rPr>
          <w:rFonts w:ascii="Verdana" w:eastAsia="Verdana" w:hAnsi="Verdana" w:cs="Verdana"/>
          <w:sz w:val="20"/>
          <w:szCs w:val="20"/>
        </w:rPr>
        <w:t xml:space="preserve">. Pokud se smluvní strany nedohodnou jinak, faktury budou odesílány na každé objednané plnění v elektronické podobě na adresu </w:t>
      </w:r>
      <w:r w:rsidRPr="00AC0183">
        <w:rPr>
          <w:rFonts w:ascii="Verdana" w:eastAsia="Verdana" w:hAnsi="Verdana" w:cs="Verdana"/>
          <w:b/>
          <w:sz w:val="20"/>
          <w:szCs w:val="20"/>
        </w:rPr>
        <w:t>prijem.faktur@uhk.cz.</w:t>
      </w:r>
      <w:r w:rsidRPr="00AC018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7F57F2" w14:textId="090195C7" w:rsidR="00152F6E" w:rsidRDefault="00E72B7C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right="-62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708B5228" w14:textId="77777777" w:rsidR="00152F6E" w:rsidRDefault="00152F6E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right="-62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9B895E7" w14:textId="77777777" w:rsidR="00E100AB" w:rsidRDefault="00E72B7C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III. </w:t>
      </w:r>
      <w:r w:rsidRPr="008B6CF1">
        <w:rPr>
          <w:rFonts w:ascii="Verdana" w:eastAsia="Verdana" w:hAnsi="Verdana" w:cs="Verdana"/>
          <w:b/>
          <w:sz w:val="20"/>
          <w:szCs w:val="20"/>
        </w:rPr>
        <w:t>Čas a místo</w:t>
      </w:r>
      <w:r>
        <w:rPr>
          <w:rFonts w:ascii="Verdana" w:eastAsia="Verdana" w:hAnsi="Verdana" w:cs="Verdana"/>
          <w:b/>
          <w:sz w:val="20"/>
          <w:szCs w:val="20"/>
        </w:rPr>
        <w:t xml:space="preserve"> plnění a jeho předání</w:t>
      </w:r>
    </w:p>
    <w:p w14:paraId="00000054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56" w14:textId="39D41E6E" w:rsidR="00415A3F" w:rsidRPr="00152F6E" w:rsidRDefault="00E72B7C" w:rsidP="00DF0802">
      <w:pPr>
        <w:pStyle w:val="Odstavecseseznamem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Lhůta k plnění 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>splnění plnění se stanovena</w:t>
      </w:r>
      <w:r w:rsidR="00152F6E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na </w:t>
      </w:r>
      <w:r w:rsidR="00152F6E" w:rsidRPr="00152F6E">
        <w:rPr>
          <w:rFonts w:ascii="Verdana" w:eastAsia="Verdana" w:hAnsi="Verdana" w:cs="Verdana"/>
          <w:b/>
          <w:color w:val="000000"/>
          <w:sz w:val="20"/>
          <w:szCs w:val="20"/>
        </w:rPr>
        <w:t>3 týdny</w:t>
      </w:r>
      <w:r w:rsidR="00152F6E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od </w:t>
      </w:r>
      <w:r w:rsidR="006815CC" w:rsidRPr="006033DF">
        <w:rPr>
          <w:rFonts w:ascii="Verdana" w:eastAsia="Verdana" w:hAnsi="Verdana" w:cs="Verdana"/>
          <w:color w:val="000000"/>
          <w:sz w:val="20"/>
          <w:szCs w:val="20"/>
        </w:rPr>
        <w:t>schválení vizualizace potisku</w:t>
      </w:r>
      <w:r w:rsidR="00C96D5B">
        <w:rPr>
          <w:rFonts w:ascii="Verdana" w:eastAsia="Verdana" w:hAnsi="Verdana" w:cs="Verdana"/>
          <w:color w:val="000000"/>
          <w:sz w:val="20"/>
          <w:szCs w:val="20"/>
        </w:rPr>
        <w:t xml:space="preserve"> (viz </w:t>
      </w:r>
      <w:proofErr w:type="spellStart"/>
      <w:r w:rsidR="00C96D5B">
        <w:rPr>
          <w:rFonts w:ascii="Verdana" w:eastAsia="Verdana" w:hAnsi="Verdana" w:cs="Verdana"/>
          <w:color w:val="000000"/>
          <w:sz w:val="20"/>
          <w:szCs w:val="20"/>
        </w:rPr>
        <w:t>čl</w:t>
      </w:r>
      <w:proofErr w:type="spellEnd"/>
      <w:r w:rsidR="00C96D5B">
        <w:rPr>
          <w:rFonts w:ascii="Verdana" w:eastAsia="Verdana" w:hAnsi="Verdana" w:cs="Verdana"/>
          <w:color w:val="000000"/>
          <w:sz w:val="20"/>
          <w:szCs w:val="20"/>
        </w:rPr>
        <w:t xml:space="preserve"> II., bod 3)</w:t>
      </w:r>
      <w:r w:rsidR="00E5110A">
        <w:rPr>
          <w:rFonts w:ascii="Verdana" w:eastAsia="Verdana" w:hAnsi="Verdana" w:cs="Verdana"/>
          <w:color w:val="000000"/>
          <w:sz w:val="20"/>
          <w:szCs w:val="20"/>
        </w:rPr>
        <w:t>, není-li v objednávce vzájemným odsouhlasením písemně domluveno jinak</w:t>
      </w:r>
      <w:r w:rsidR="00C96D5B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000058" w14:textId="77777777" w:rsidR="00415A3F" w:rsidRDefault="00E72B7C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86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</w:p>
    <w:p w14:paraId="00000059" w14:textId="285AB9C7" w:rsidR="00415A3F" w:rsidRDefault="00E72B7C" w:rsidP="00E5110A">
      <w:pPr>
        <w:spacing w:line="20" w:lineRule="atLeast"/>
        <w:ind w:left="142"/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20"/>
          <w:szCs w:val="20"/>
        </w:rPr>
        <w:lastRenderedPageBreak/>
        <w:t xml:space="preserve">Poslední den takto stanovené lhůty musí být plnění předáno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 w:rsidR="00152F6E">
        <w:rPr>
          <w:rFonts w:ascii="Verdana" w:eastAsia="Verdana" w:hAnsi="Verdana" w:cs="Verdana"/>
          <w:sz w:val="20"/>
          <w:szCs w:val="20"/>
        </w:rPr>
        <w:t>mu</w:t>
      </w:r>
      <w:r>
        <w:rPr>
          <w:rFonts w:ascii="Verdana" w:eastAsia="Verdana" w:hAnsi="Verdana" w:cs="Verdana"/>
          <w:sz w:val="20"/>
          <w:szCs w:val="20"/>
        </w:rPr>
        <w:t xml:space="preserve"> v jím požadovaném místě.</w:t>
      </w:r>
    </w:p>
    <w:p w14:paraId="0000005A" w14:textId="77777777" w:rsidR="00415A3F" w:rsidRDefault="00415A3F" w:rsidP="00E5110A">
      <w:pPr>
        <w:spacing w:line="20" w:lineRule="atLeast"/>
        <w:ind w:left="142"/>
        <w:rPr>
          <w:rFonts w:ascii="Verdana" w:eastAsia="Verdana" w:hAnsi="Verdana" w:cs="Verdana"/>
          <w:sz w:val="20"/>
          <w:szCs w:val="20"/>
        </w:rPr>
      </w:pPr>
    </w:p>
    <w:p w14:paraId="40663CCA" w14:textId="77777777" w:rsidR="006815CC" w:rsidRDefault="00E72B7C" w:rsidP="00E5110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Řádný termín splnění konkrétní objednávky je splněn, je-li plnění předáno ve smlouvě požadovaném čase a v objednávce uvedeném místě, a to bez vad a nedodělků.</w:t>
      </w:r>
    </w:p>
    <w:p w14:paraId="2C757753" w14:textId="77777777" w:rsidR="005D7AFA" w:rsidRDefault="005D7AFA" w:rsidP="005D7AF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2D36F317" w14:textId="1001B47A" w:rsidR="006815CC" w:rsidRDefault="006815CC" w:rsidP="005D7AF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/>
        <w:rPr>
          <w:rFonts w:ascii="Verdana" w:eastAsia="Verdana" w:hAnsi="Verdana" w:cs="Verdana"/>
          <w:color w:val="000000"/>
          <w:sz w:val="20"/>
          <w:szCs w:val="20"/>
        </w:rPr>
      </w:pPr>
      <w:r w:rsidRPr="005D7AFA">
        <w:rPr>
          <w:rFonts w:ascii="Verdana" w:eastAsia="Verdana" w:hAnsi="Verdana" w:cs="Verdana"/>
          <w:b/>
          <w:bCs/>
          <w:color w:val="000000"/>
          <w:sz w:val="20"/>
          <w:szCs w:val="20"/>
        </w:rPr>
        <w:t>Místa dodání</w:t>
      </w:r>
      <w:r w:rsidRPr="00DB5C2A">
        <w:rPr>
          <w:rFonts w:ascii="Verdana" w:eastAsia="Verdana" w:hAnsi="Verdana" w:cs="Verdana"/>
          <w:color w:val="000000"/>
          <w:sz w:val="20"/>
          <w:szCs w:val="20"/>
        </w:rPr>
        <w:t xml:space="preserve"> požadovaného plnění jsou následující pracoviště na území Hradce Králové, kdy na některá ze zde uvedených míst není možné dojet velkým nákladním automobilem:</w:t>
      </w:r>
    </w:p>
    <w:p w14:paraId="30188DCD" w14:textId="77777777" w:rsidR="006815CC" w:rsidRPr="00DB5C2A" w:rsidRDefault="006815CC" w:rsidP="006815CC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firstLine="57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468"/>
        <w:gridCol w:w="4810"/>
      </w:tblGrid>
      <w:tr w:rsidR="006815CC" w:rsidRPr="00DB5C2A" w14:paraId="19A105F4" w14:textId="77777777" w:rsidTr="000C45E9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C026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Budova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4102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9CFA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Souřadnice místa dodání formát WGS-84</w:t>
            </w:r>
          </w:p>
        </w:tc>
      </w:tr>
      <w:tr w:rsidR="006815CC" w:rsidRPr="00DB5C2A" w14:paraId="49F2E56D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2107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FD03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Hradecká 1227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0C0B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50°12'14.18"N, 15°49'49.98"E</w:t>
            </w:r>
          </w:p>
        </w:tc>
      </w:tr>
      <w:tr w:rsidR="006815CC" w:rsidRPr="00DB5C2A" w14:paraId="7C3891A3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61DD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17E8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ám. Svobody 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D0BB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50°12'35.19"N, 15°49'33.78"E</w:t>
            </w:r>
          </w:p>
        </w:tc>
      </w:tr>
      <w:tr w:rsidR="006815CC" w:rsidRPr="00DB5C2A" w14:paraId="3BA95010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1626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7410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ám. Svobody 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75DD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50°12'34.61"N, 15°49'34.86"E</w:t>
            </w:r>
          </w:p>
        </w:tc>
      </w:tr>
      <w:tr w:rsidR="006815CC" w:rsidRPr="00DB5C2A" w14:paraId="091F0B9E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592A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9AEA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Víta Nejedlého 573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EA1C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50°12'38.49"N, 15°50'59.44"E</w:t>
            </w:r>
          </w:p>
        </w:tc>
      </w:tr>
      <w:tr w:rsidR="006815CC" w:rsidRPr="00DB5C2A" w14:paraId="47170857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5EE7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87BB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Hradecká 1249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D32C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50°12'16.30"N, 15°49'45.66"E</w:t>
            </w:r>
          </w:p>
        </w:tc>
      </w:tr>
      <w:tr w:rsidR="006815CC" w:rsidRPr="00DB5C2A" w14:paraId="0ED362C9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C4C6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D199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Palachova 1129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A31D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50°11'26.03"N, 15°50'39.14"E</w:t>
            </w:r>
          </w:p>
        </w:tc>
      </w:tr>
      <w:tr w:rsidR="006815CC" w:rsidRPr="00DB5C2A" w14:paraId="5F08ED9A" w14:textId="77777777" w:rsidTr="000C45E9"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64ED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C2DF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Hradecká 1285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B8A3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B5C2A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50°12'13.74"N, 15°49'40.60"E</w:t>
            </w:r>
          </w:p>
        </w:tc>
      </w:tr>
      <w:tr w:rsidR="006815CC" w:rsidRPr="00DB5C2A" w14:paraId="42CB0806" w14:textId="77777777" w:rsidTr="000C45E9"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031D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5C08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Rokitanského 62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7959" w14:textId="77777777" w:rsidR="006815CC" w:rsidRPr="00DB5C2A" w:rsidRDefault="006815CC" w:rsidP="000C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5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859E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50°12'32.57"N, 15°49'49.41"E</w:t>
            </w:r>
          </w:p>
        </w:tc>
      </w:tr>
    </w:tbl>
    <w:p w14:paraId="0000005B" w14:textId="0E99E155" w:rsidR="00415A3F" w:rsidRDefault="00E72B7C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3D2C601D" w14:textId="77777777" w:rsidR="00152F6E" w:rsidRDefault="00152F6E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77F6E17" w14:textId="54FC8A9C" w:rsidR="00AC0183" w:rsidRDefault="00AC0183" w:rsidP="00DF0802">
      <w:pPr>
        <w:pStyle w:val="Odstavecseseznamem"/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C0183">
        <w:rPr>
          <w:rFonts w:ascii="Verdana" w:eastAsia="Verdana" w:hAnsi="Verdana" w:cs="Verdana"/>
          <w:color w:val="000000"/>
          <w:sz w:val="20"/>
          <w:szCs w:val="20"/>
        </w:rPr>
        <w:t xml:space="preserve">Převzetí dodávky /její části bude stvrzeno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152F6E">
        <w:rPr>
          <w:rFonts w:ascii="Verdana" w:eastAsia="Verdana" w:hAnsi="Verdana" w:cs="Verdana"/>
          <w:color w:val="000000"/>
          <w:sz w:val="20"/>
          <w:szCs w:val="20"/>
        </w:rPr>
        <w:t>m</w:t>
      </w:r>
      <w:r w:rsidRPr="00AC0183">
        <w:rPr>
          <w:rFonts w:ascii="Verdana" w:eastAsia="Verdana" w:hAnsi="Verdana" w:cs="Verdana"/>
          <w:color w:val="000000"/>
          <w:sz w:val="20"/>
          <w:szCs w:val="20"/>
        </w:rPr>
        <w:t xml:space="preserve"> na dodacím listě – tím dochází k přechodu vlastnického práva ke zboží, jakož i nebezpečí vzniku škody. </w:t>
      </w:r>
    </w:p>
    <w:p w14:paraId="66296E2F" w14:textId="77777777" w:rsidR="00AC0183" w:rsidRPr="00AC0183" w:rsidRDefault="00AC0183" w:rsidP="00DF0802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426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56DD254" w14:textId="59EE2679" w:rsidR="00AC0183" w:rsidRDefault="00AC0183" w:rsidP="00DF0802">
      <w:pPr>
        <w:pStyle w:val="Odstavecseseznamem"/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Prodávající je </w:t>
      </w:r>
      <w:r w:rsidRPr="00152F6E"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povinen písemně informovat příslušnou kontaktní osobu </w:t>
      </w:r>
      <w:r w:rsidR="00021C8F" w:rsidRPr="00152F6E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152F6E">
        <w:rPr>
          <w:rFonts w:ascii="Verdana" w:eastAsia="Verdana" w:hAnsi="Verdana" w:cs="Verdana"/>
          <w:color w:val="000000"/>
          <w:sz w:val="20"/>
          <w:szCs w:val="20"/>
        </w:rPr>
        <w:t>ho</w:t>
      </w:r>
      <w:r w:rsidRPr="00152F6E"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pro dohodu o přesném termínu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dodávky věci </w:t>
      </w:r>
      <w:r w:rsidRPr="00152F6E">
        <w:rPr>
          <w:rFonts w:ascii="Verdana" w:eastAsia="Verdana" w:hAnsi="Verdana" w:cs="Verdana"/>
          <w:color w:val="000000"/>
          <w:sz w:val="20"/>
          <w:szCs w:val="20"/>
          <w:u w:val="single"/>
        </w:rPr>
        <w:t>min. 2 pracovní dny předem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>; nebude-li mezi smluvními stranami dohodnuto jinak, platí, že dodávka proběhne v době mezi 10:00 a 15:00 hodin.</w:t>
      </w:r>
    </w:p>
    <w:p w14:paraId="2046DBDB" w14:textId="77777777" w:rsidR="00DF0802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127909E" w14:textId="3516934C" w:rsidR="00AC0183" w:rsidRPr="00152F6E" w:rsidRDefault="00021C8F" w:rsidP="00DF0802">
      <w:pPr>
        <w:pStyle w:val="Odstavecseseznamem"/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152F6E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po převzetí (nikoliv při převzetí, není-li na dodacím listě dohodnuto jinak) dodávky/její části provede kontrolu zjevných vad zboží. Zjistí-li 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, že zboží z dodávky vykazuje vady, příp. že 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neodevzdal požadované množství, oznámí to nejpozději do </w:t>
      </w:r>
      <w:r w:rsidR="006815CC">
        <w:rPr>
          <w:rFonts w:ascii="Verdana" w:eastAsia="Verdana" w:hAnsi="Verdana" w:cs="Verdana"/>
          <w:color w:val="000000"/>
          <w:sz w:val="20"/>
          <w:szCs w:val="20"/>
        </w:rPr>
        <w:t>10 p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racovních dnů ode dne převzetí zboží 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>prodávajícímu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pa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k postupuje podle 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>článku</w:t>
      </w:r>
      <w:r w:rsidRPr="00152F6E">
        <w:rPr>
          <w:rFonts w:ascii="Verdana" w:eastAsia="Verdana" w:hAnsi="Verdana" w:cs="Verdana"/>
          <w:color w:val="000000"/>
          <w:sz w:val="20"/>
          <w:szCs w:val="20"/>
        </w:rPr>
        <w:t xml:space="preserve"> V</w:t>
      </w:r>
      <w:r w:rsidR="00057BA9">
        <w:rPr>
          <w:rFonts w:ascii="Verdana" w:eastAsia="Verdana" w:hAnsi="Verdana" w:cs="Verdana"/>
          <w:color w:val="000000"/>
          <w:sz w:val="20"/>
          <w:szCs w:val="20"/>
        </w:rPr>
        <w:t>, bod 6</w:t>
      </w:r>
      <w:r w:rsidR="00AC0183" w:rsidRPr="00152F6E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4DAFB0F7" w14:textId="23400610" w:rsidR="00057BA9" w:rsidRDefault="00057BA9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A449515" w14:textId="77777777" w:rsidR="00057BA9" w:rsidRDefault="00057BA9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IV. Cena, platební podmínky a smluvní pokuty</w:t>
      </w:r>
    </w:p>
    <w:p w14:paraId="241804E5" w14:textId="77777777" w:rsidR="00057BA9" w:rsidRDefault="00057BA9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48809CDB" w14:textId="70A8BD19" w:rsidR="00057BA9" w:rsidRPr="00021C8F" w:rsidRDefault="00057BA9" w:rsidP="00DF0802">
      <w:pPr>
        <w:pStyle w:val="Odstavecseseznamem"/>
        <w:numPr>
          <w:ilvl w:val="3"/>
          <w:numId w:val="13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021C8F">
        <w:rPr>
          <w:rFonts w:ascii="Verdana" w:eastAsia="Verdana" w:hAnsi="Verdana" w:cs="Verdana"/>
          <w:sz w:val="20"/>
          <w:szCs w:val="20"/>
        </w:rPr>
        <w:t>Cena bude stanovena vždy pouze podle předmětu plnění uzavřené konkrétní objednávky, vždy v souladu s </w:t>
      </w:r>
      <w:r>
        <w:rPr>
          <w:rFonts w:ascii="Verdana" w:eastAsia="Verdana" w:hAnsi="Verdana" w:cs="Verdana"/>
          <w:sz w:val="20"/>
          <w:szCs w:val="20"/>
        </w:rPr>
        <w:t>p</w:t>
      </w:r>
      <w:r w:rsidRPr="00021C8F">
        <w:rPr>
          <w:rFonts w:ascii="Verdana" w:eastAsia="Verdana" w:hAnsi="Verdana" w:cs="Verdana"/>
          <w:sz w:val="20"/>
          <w:szCs w:val="20"/>
        </w:rPr>
        <w:t>řílohou č. 1 této rámcové dohody.</w:t>
      </w:r>
    </w:p>
    <w:p w14:paraId="090E6B55" w14:textId="77777777" w:rsidR="00057BA9" w:rsidRDefault="00057BA9" w:rsidP="00DF0802">
      <w:pPr>
        <w:spacing w:line="20" w:lineRule="atLeast"/>
        <w:ind w:left="142"/>
        <w:jc w:val="both"/>
        <w:rPr>
          <w:rFonts w:ascii="Verdana" w:eastAsia="Verdana" w:hAnsi="Verdana" w:cs="Verdana"/>
          <w:sz w:val="20"/>
          <w:szCs w:val="20"/>
        </w:rPr>
      </w:pPr>
    </w:p>
    <w:p w14:paraId="09385354" w14:textId="0A4F3068" w:rsidR="00057BA9" w:rsidRPr="00021C8F" w:rsidRDefault="00057BA9" w:rsidP="00DF0802">
      <w:pPr>
        <w:pStyle w:val="Odstavecseseznamem"/>
        <w:numPr>
          <w:ilvl w:val="3"/>
          <w:numId w:val="13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021C8F">
        <w:rPr>
          <w:rFonts w:ascii="Verdana" w:eastAsia="Verdana" w:hAnsi="Verdana" w:cs="Verdana"/>
          <w:sz w:val="20"/>
          <w:szCs w:val="20"/>
        </w:rPr>
        <w:t>Ceny uvedené v </w:t>
      </w:r>
      <w:r>
        <w:rPr>
          <w:rFonts w:ascii="Verdana" w:eastAsia="Verdana" w:hAnsi="Verdana" w:cs="Verdana"/>
          <w:sz w:val="20"/>
          <w:szCs w:val="20"/>
        </w:rPr>
        <w:t>p</w:t>
      </w:r>
      <w:r w:rsidRPr="00021C8F">
        <w:rPr>
          <w:rFonts w:ascii="Verdana" w:eastAsia="Verdana" w:hAnsi="Verdana" w:cs="Verdana"/>
          <w:sz w:val="20"/>
          <w:szCs w:val="20"/>
        </w:rPr>
        <w:t>říloze č. 1 jsou uvedeny bez DPH, daň z přidané hodnoty bude účtována vždy ve výši určené podle právních předpisů platných ke dni uskutečnění zdanitelného plnění, tedy ke dni vystavení příslušného daňového dokladu.</w:t>
      </w:r>
    </w:p>
    <w:p w14:paraId="50E180E0" w14:textId="77777777" w:rsidR="00057BA9" w:rsidRDefault="00057BA9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7619F686" w14:textId="7FC778AB" w:rsidR="00057BA9" w:rsidRPr="00021C8F" w:rsidRDefault="00057BA9" w:rsidP="00DF0802">
      <w:pPr>
        <w:pStyle w:val="Odstavecseseznamem"/>
        <w:numPr>
          <w:ilvl w:val="3"/>
          <w:numId w:val="13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021C8F">
        <w:rPr>
          <w:rFonts w:ascii="Verdana" w:eastAsia="Verdana" w:hAnsi="Verdana" w:cs="Verdana"/>
          <w:sz w:val="20"/>
          <w:szCs w:val="20"/>
        </w:rPr>
        <w:t xml:space="preserve">Cena pro každou položku uvedenou v příloze č. 1 obsahuje </w:t>
      </w:r>
      <w:r w:rsidRPr="00021C8F">
        <w:rPr>
          <w:rFonts w:ascii="Verdana" w:eastAsia="Verdana" w:hAnsi="Verdana" w:cs="Verdana"/>
          <w:b/>
          <w:sz w:val="20"/>
          <w:szCs w:val="20"/>
        </w:rPr>
        <w:t xml:space="preserve">veškeré náklady nutné pro činnosti spojené s řádným provedením a předáním </w:t>
      </w:r>
      <w:r w:rsidRPr="00021C8F">
        <w:rPr>
          <w:rFonts w:ascii="Verdana" w:eastAsia="Verdana" w:hAnsi="Verdana" w:cs="Verdana"/>
          <w:sz w:val="20"/>
          <w:szCs w:val="20"/>
        </w:rPr>
        <w:t xml:space="preserve">plnění z konkrétní objednávky dle požadavků </w:t>
      </w:r>
      <w:r>
        <w:rPr>
          <w:rFonts w:ascii="Verdana" w:eastAsia="Verdana" w:hAnsi="Verdana" w:cs="Verdana"/>
          <w:sz w:val="20"/>
          <w:szCs w:val="20"/>
        </w:rPr>
        <w:t>kupujícího</w:t>
      </w:r>
      <w:r w:rsidRPr="00021C8F">
        <w:rPr>
          <w:rFonts w:ascii="Verdana" w:eastAsia="Verdana" w:hAnsi="Verdana" w:cs="Verdana"/>
          <w:sz w:val="20"/>
          <w:szCs w:val="20"/>
        </w:rPr>
        <w:t xml:space="preserve">. Je nepřekročitelná. </w:t>
      </w:r>
      <w:r>
        <w:rPr>
          <w:rFonts w:ascii="Verdana" w:eastAsia="Verdana" w:hAnsi="Verdana" w:cs="Verdana"/>
          <w:sz w:val="20"/>
          <w:szCs w:val="20"/>
        </w:rPr>
        <w:t>Prodávající</w:t>
      </w:r>
      <w:r w:rsidRPr="00021C8F">
        <w:rPr>
          <w:rFonts w:ascii="Verdana" w:eastAsia="Verdana" w:hAnsi="Verdana" w:cs="Verdana"/>
          <w:sz w:val="20"/>
          <w:szCs w:val="20"/>
        </w:rPr>
        <w:t xml:space="preserve"> prohlašuje, že ocenění položek uvedených v příloze č. 1 (které vedlo k výběru jeho nabídky jako vítězné v rámci související VZ) odpovídá realitě, je stanoveno s přihlédnutím k vývoji cen v tomto oboru, vč. vývoje kurzu české měny vůči zahraničním měnám, a to po celou dobu trvání této dohody.</w:t>
      </w:r>
      <w:r w:rsidR="00CC29CD">
        <w:rPr>
          <w:rFonts w:ascii="Verdana" w:eastAsia="Verdana" w:hAnsi="Verdana" w:cs="Verdana"/>
          <w:sz w:val="20"/>
          <w:szCs w:val="20"/>
        </w:rPr>
        <w:t xml:space="preserve"> Cena zároveň zahrnuje veškerá cla a poplatky</w:t>
      </w:r>
      <w:r w:rsidR="006D0D0A">
        <w:rPr>
          <w:rFonts w:ascii="Verdana" w:eastAsia="Verdana" w:hAnsi="Verdana" w:cs="Verdana"/>
          <w:sz w:val="20"/>
          <w:szCs w:val="20"/>
        </w:rPr>
        <w:t>.</w:t>
      </w:r>
    </w:p>
    <w:p w14:paraId="5D137B1F" w14:textId="77777777" w:rsidR="00057BA9" w:rsidRDefault="00057BA9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4F674B9F" w14:textId="77777777" w:rsidR="00057BA9" w:rsidRPr="00021C8F" w:rsidRDefault="00057BA9" w:rsidP="00DF0802">
      <w:pPr>
        <w:pStyle w:val="Odstavecseseznamem"/>
        <w:numPr>
          <w:ilvl w:val="3"/>
          <w:numId w:val="13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021C8F">
        <w:rPr>
          <w:rFonts w:ascii="Verdana" w:eastAsia="Verdana" w:hAnsi="Verdana" w:cs="Verdana"/>
          <w:b/>
          <w:sz w:val="20"/>
          <w:szCs w:val="20"/>
        </w:rPr>
        <w:t>Doprava</w:t>
      </w:r>
      <w:r w:rsidRPr="00021C8F">
        <w:rPr>
          <w:rFonts w:ascii="Verdana" w:eastAsia="Verdana" w:hAnsi="Verdana" w:cs="Verdana"/>
          <w:sz w:val="20"/>
          <w:szCs w:val="20"/>
        </w:rPr>
        <w:t xml:space="preserve"> realizovaného plnění do místa předání je </w:t>
      </w:r>
      <w:r w:rsidRPr="00021C8F">
        <w:rPr>
          <w:rFonts w:ascii="Verdana" w:eastAsia="Verdana" w:hAnsi="Verdana" w:cs="Verdana"/>
          <w:b/>
          <w:sz w:val="20"/>
          <w:szCs w:val="20"/>
        </w:rPr>
        <w:t>rovněž zahrnuta v ceně</w:t>
      </w:r>
      <w:r w:rsidRPr="00021C8F">
        <w:rPr>
          <w:rFonts w:ascii="Verdana" w:eastAsia="Verdana" w:hAnsi="Verdana" w:cs="Verdana"/>
          <w:sz w:val="20"/>
          <w:szCs w:val="20"/>
        </w:rPr>
        <w:t xml:space="preserve"> plnění a zajistí ji na své náklady a nebezpečí </w:t>
      </w:r>
      <w:r>
        <w:rPr>
          <w:rFonts w:ascii="Verdana" w:eastAsia="Verdana" w:hAnsi="Verdana" w:cs="Verdana"/>
          <w:sz w:val="20"/>
          <w:szCs w:val="20"/>
        </w:rPr>
        <w:t>prodávající</w:t>
      </w:r>
      <w:r w:rsidRPr="00021C8F">
        <w:rPr>
          <w:rFonts w:ascii="Verdana" w:eastAsia="Verdana" w:hAnsi="Verdana" w:cs="Verdana"/>
          <w:sz w:val="20"/>
          <w:szCs w:val="20"/>
        </w:rPr>
        <w:t xml:space="preserve">, pokud nebude v objednávce stanoveno jinak. </w:t>
      </w:r>
      <w:r>
        <w:rPr>
          <w:rFonts w:ascii="Verdana" w:eastAsia="Verdana" w:hAnsi="Verdana" w:cs="Verdana"/>
          <w:sz w:val="20"/>
          <w:szCs w:val="20"/>
        </w:rPr>
        <w:t>Prodávající</w:t>
      </w:r>
      <w:r w:rsidRPr="00021C8F">
        <w:rPr>
          <w:rFonts w:ascii="Verdana" w:eastAsia="Verdana" w:hAnsi="Verdana" w:cs="Verdana"/>
          <w:sz w:val="20"/>
          <w:szCs w:val="20"/>
        </w:rPr>
        <w:t xml:space="preserve"> tímto přebírá ve smyslu ustanovení § 1765 odst. 2 OZ nebezpečí změny okolností. </w:t>
      </w:r>
    </w:p>
    <w:p w14:paraId="48CCFA2A" w14:textId="77777777" w:rsidR="00057BA9" w:rsidRDefault="00057BA9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lastRenderedPageBreak/>
        <w:t> </w:t>
      </w:r>
    </w:p>
    <w:p w14:paraId="7AA5EA35" w14:textId="77777777" w:rsidR="00057BA9" w:rsidRPr="00021C8F" w:rsidRDefault="00057BA9" w:rsidP="00DF0802">
      <w:pPr>
        <w:pStyle w:val="Odstavecseseznamem"/>
        <w:numPr>
          <w:ilvl w:val="3"/>
          <w:numId w:val="13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021C8F">
        <w:rPr>
          <w:rFonts w:ascii="Verdana" w:eastAsia="Verdana" w:hAnsi="Verdana" w:cs="Verdana"/>
          <w:sz w:val="20"/>
          <w:szCs w:val="20"/>
        </w:rPr>
        <w:t xml:space="preserve">Smluvní pokuty se platí nezávisle na tom, zda a v jaké výši vznikne v souvislosti s prodlením v plnění závazků </w:t>
      </w:r>
      <w:r>
        <w:rPr>
          <w:rFonts w:ascii="Verdana" w:eastAsia="Verdana" w:hAnsi="Verdana" w:cs="Verdana"/>
          <w:sz w:val="20"/>
          <w:szCs w:val="20"/>
        </w:rPr>
        <w:t>prodávajícího</w:t>
      </w:r>
      <w:r w:rsidRPr="00021C8F">
        <w:rPr>
          <w:rFonts w:ascii="Verdana" w:eastAsia="Verdana" w:hAnsi="Verdana" w:cs="Verdana"/>
          <w:sz w:val="20"/>
          <w:szCs w:val="20"/>
        </w:rPr>
        <w:t xml:space="preserve"> škoda. Náhradu vzniklé škody bude </w:t>
      </w:r>
      <w:r>
        <w:rPr>
          <w:rFonts w:ascii="Verdana" w:eastAsia="Verdana" w:hAnsi="Verdana" w:cs="Verdana"/>
          <w:sz w:val="20"/>
          <w:szCs w:val="20"/>
        </w:rPr>
        <w:t>kupující</w:t>
      </w:r>
      <w:r w:rsidRPr="00021C8F">
        <w:rPr>
          <w:rFonts w:ascii="Verdana" w:eastAsia="Verdana" w:hAnsi="Verdana" w:cs="Verdana"/>
          <w:sz w:val="20"/>
          <w:szCs w:val="20"/>
        </w:rPr>
        <w:t xml:space="preserve"> vymáhat samostatně.</w:t>
      </w:r>
    </w:p>
    <w:p w14:paraId="4A16E1FF" w14:textId="77777777" w:rsidR="00057BA9" w:rsidRDefault="00057BA9" w:rsidP="00DF0802">
      <w:pPr>
        <w:spacing w:line="20" w:lineRule="atLeast"/>
        <w:ind w:left="142"/>
        <w:jc w:val="both"/>
        <w:rPr>
          <w:rFonts w:ascii="Verdana" w:eastAsia="Verdana" w:hAnsi="Verdana" w:cs="Verdana"/>
          <w:sz w:val="20"/>
          <w:szCs w:val="20"/>
        </w:rPr>
      </w:pPr>
    </w:p>
    <w:p w14:paraId="6AE8DF75" w14:textId="77777777" w:rsidR="00057BA9" w:rsidRPr="00021C8F" w:rsidRDefault="00057BA9" w:rsidP="00DF0802">
      <w:pPr>
        <w:pStyle w:val="Odstavecseseznamem"/>
        <w:numPr>
          <w:ilvl w:val="3"/>
          <w:numId w:val="13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021C8F">
        <w:rPr>
          <w:rFonts w:ascii="Verdana" w:eastAsia="Verdana" w:hAnsi="Verdana" w:cs="Verdana"/>
          <w:sz w:val="20"/>
          <w:szCs w:val="20"/>
        </w:rPr>
        <w:t xml:space="preserve">Smluvní pokuty je </w:t>
      </w:r>
      <w:r>
        <w:rPr>
          <w:rFonts w:ascii="Verdana" w:eastAsia="Verdana" w:hAnsi="Verdana" w:cs="Verdana"/>
          <w:sz w:val="20"/>
          <w:szCs w:val="20"/>
        </w:rPr>
        <w:t>prodávající</w:t>
      </w:r>
      <w:r w:rsidRPr="00021C8F">
        <w:rPr>
          <w:rFonts w:ascii="Verdana" w:eastAsia="Verdana" w:hAnsi="Verdana" w:cs="Verdana"/>
          <w:sz w:val="20"/>
          <w:szCs w:val="20"/>
        </w:rPr>
        <w:t xml:space="preserve"> povinen uhradit podle počtu porušení ustanovení, která tuto smluvní pokutu upravují (sčítají se). </w:t>
      </w:r>
    </w:p>
    <w:p w14:paraId="02D173F5" w14:textId="77777777" w:rsidR="00057BA9" w:rsidRDefault="00057BA9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A3565B5" w14:textId="77777777" w:rsidR="00057BA9" w:rsidRDefault="00057BA9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A96A355" w14:textId="2981AD48" w:rsid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E100AB">
        <w:rPr>
          <w:rFonts w:ascii="Verdana" w:eastAsia="Verdana" w:hAnsi="Verdana" w:cs="Verdana"/>
          <w:b/>
          <w:color w:val="000000"/>
          <w:sz w:val="20"/>
          <w:szCs w:val="20"/>
        </w:rPr>
        <w:t>V. Práva z vadného plnění, záruka</w:t>
      </w:r>
    </w:p>
    <w:p w14:paraId="6EE1743A" w14:textId="77777777" w:rsidR="00DF0802" w:rsidRPr="00E100AB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1CCCB4F9" w14:textId="1C09634B" w:rsid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100AB">
        <w:rPr>
          <w:rFonts w:ascii="Verdana" w:eastAsia="Verdana" w:hAnsi="Verdana" w:cs="Verdana"/>
          <w:color w:val="000000"/>
          <w:sz w:val="20"/>
          <w:szCs w:val="20"/>
        </w:rPr>
        <w:t>1. Právo kupujícího z vadného plnění zakládá vada, kterou má předmět koupě nebo jeho část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při přechodu nebezpečí na kupujícího, byť se projeví až později. Právo kupujícího založí i později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vzniklá vada, kterou prodávající způsobil porušením své povinnosti. Povinnosti prodávajícího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ze záruky tím nejsou dotčeny.</w:t>
      </w:r>
    </w:p>
    <w:p w14:paraId="2F32FA9B" w14:textId="77777777" w:rsidR="00DF0802" w:rsidRPr="00E100AB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D037CE3" w14:textId="0541A44D" w:rsidR="00DF0802" w:rsidRPr="00DF0802" w:rsidRDefault="00E100AB" w:rsidP="00DF0802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Zboží nebo jeho část je vadná, nemá-li vlastnosti stanovené toto smlouvou, nebo není-li způsobilý plnit účel stanovený touto smlouvou.</w:t>
      </w:r>
    </w:p>
    <w:p w14:paraId="7447684E" w14:textId="171B4A71" w:rsidR="00E100AB" w:rsidRPr="00DF0802" w:rsidRDefault="00E100AB" w:rsidP="00DF0802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22CEB9E5" w14:textId="577B9189" w:rsidR="00E100AB" w:rsidRPr="00DF0802" w:rsidRDefault="00E100AB" w:rsidP="00DF0802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Prodávající poskytuje záruku za jakost na zboží, že je nové, v bezvadném stavu a způsobilé k řádnému užívání v souladu s účelem dle této smlouvy po dobu trvání záruční doby. Záruka se nevztahuje na vady způsobené běžným opotřebením propagačních předmětů, jejichž životnost je jejich výrobcem stanovena v závislosti na intenzitě </w:t>
      </w:r>
      <w:r w:rsidR="00DF0802" w:rsidRPr="00DF0802">
        <w:rPr>
          <w:rFonts w:ascii="Verdana" w:eastAsia="Verdana" w:hAnsi="Verdana" w:cs="Verdana"/>
          <w:color w:val="000000"/>
          <w:sz w:val="20"/>
          <w:szCs w:val="20"/>
        </w:rPr>
        <w:t>používání nebo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na vady způsobené jejich nevhodným užíváním.</w:t>
      </w:r>
    </w:p>
    <w:p w14:paraId="36CDAC93" w14:textId="2BFB4D86" w:rsidR="00DF0802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1B3EFE6" w14:textId="016A9F4E" w:rsidR="00E100AB" w:rsidRPr="00DF0802" w:rsidRDefault="00E100AB" w:rsidP="00DF0802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Záruční doba se sjednává v délce trvání 24 měsíců na veškeré zboží od okamžiku jejich odevzdání prodávajícím a převzetí kupujícím v souladu s touto smlouvou.</w:t>
      </w:r>
    </w:p>
    <w:p w14:paraId="3394AF76" w14:textId="20E04454" w:rsidR="00DF0802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5A947C6" w14:textId="218C4EA2" w:rsidR="00E100AB" w:rsidRPr="00DF0802" w:rsidRDefault="00E100AB" w:rsidP="00DF0802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Kupující je oprávněn reklamovat vadné zboží dodané mu prodávajícím, a to písemně a bezprostředně po zjištění vad</w:t>
      </w:r>
      <w:r w:rsidR="004E2C81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(např. barva zboží neodpovídající vzorku, nekvalitní potisk atp.)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>. V reklamaci kupující vady popíše</w:t>
      </w:r>
      <w:r w:rsidR="00DF0802" w:rsidRPr="00DF0802">
        <w:rPr>
          <w:rFonts w:ascii="Verdana" w:eastAsia="Verdana" w:hAnsi="Verdana" w:cs="Verdana"/>
          <w:color w:val="000000"/>
          <w:sz w:val="20"/>
          <w:szCs w:val="20"/>
        </w:rPr>
        <w:t>, příp. uvede, jak se projevují.</w:t>
      </w:r>
    </w:p>
    <w:p w14:paraId="7512F3E4" w14:textId="6F67D05C" w:rsidR="00DF0802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A336260" w14:textId="77777777" w:rsidR="00E100AB" w:rsidRP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100AB">
        <w:rPr>
          <w:rFonts w:ascii="Verdana" w:eastAsia="Verdana" w:hAnsi="Verdana" w:cs="Verdana"/>
          <w:color w:val="000000"/>
          <w:sz w:val="20"/>
          <w:szCs w:val="20"/>
        </w:rPr>
        <w:t>6. Kupující má vůči prodávajícímu na výběr tato práva vyplývající ze záruky a z vadného plnění:</w:t>
      </w:r>
    </w:p>
    <w:p w14:paraId="2051E900" w14:textId="59817857" w:rsidR="00E100AB" w:rsidRP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100AB">
        <w:rPr>
          <w:rFonts w:ascii="Verdana" w:eastAsia="Verdana" w:hAnsi="Verdana" w:cs="Verdana"/>
          <w:color w:val="000000"/>
          <w:sz w:val="20"/>
          <w:szCs w:val="20"/>
        </w:rPr>
        <w:t xml:space="preserve">a) dodání bezvadného druhu </w:t>
      </w:r>
      <w:r>
        <w:rPr>
          <w:rFonts w:ascii="Verdana" w:eastAsia="Verdana" w:hAnsi="Verdana" w:cs="Verdana"/>
          <w:color w:val="000000"/>
          <w:sz w:val="20"/>
          <w:szCs w:val="20"/>
        </w:rPr>
        <w:t>zboží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, nebo</w:t>
      </w:r>
    </w:p>
    <w:p w14:paraId="01645CAD" w14:textId="7CBBB135" w:rsidR="00E100AB" w:rsidRP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100AB">
        <w:rPr>
          <w:rFonts w:ascii="Verdana" w:eastAsia="Verdana" w:hAnsi="Verdana" w:cs="Verdana"/>
          <w:color w:val="000000"/>
          <w:sz w:val="20"/>
          <w:szCs w:val="20"/>
        </w:rPr>
        <w:t xml:space="preserve">b) vrácení zaplacené ceny příslušného druhu </w:t>
      </w:r>
      <w:r>
        <w:rPr>
          <w:rFonts w:ascii="Verdana" w:eastAsia="Verdana" w:hAnsi="Verdana" w:cs="Verdana"/>
          <w:color w:val="000000"/>
          <w:sz w:val="20"/>
          <w:szCs w:val="20"/>
        </w:rPr>
        <w:t>zboží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4E2C8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2440AC1" w14:textId="71487787" w:rsidR="00E100AB" w:rsidRPr="00E100AB" w:rsidRDefault="004E2C81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vždy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do 15 pracovních dnů od doručení reklamace prodávajícímu.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69EFE27B" w14:textId="77777777" w:rsidR="00770A57" w:rsidRDefault="00770A57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A2C4F91" w14:textId="0985CAFE" w:rsidR="00E100AB" w:rsidRDefault="00770A57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770A57">
        <w:rPr>
          <w:rFonts w:ascii="Verdana" w:eastAsia="Verdana" w:hAnsi="Verdana" w:cs="Verdana"/>
          <w:b/>
          <w:color w:val="000000"/>
          <w:sz w:val="20"/>
          <w:szCs w:val="20"/>
        </w:rPr>
        <w:t>V</w:t>
      </w:r>
      <w:r w:rsidR="00057BA9">
        <w:rPr>
          <w:rFonts w:ascii="Verdana" w:eastAsia="Verdana" w:hAnsi="Verdana" w:cs="Verdana"/>
          <w:b/>
          <w:color w:val="000000"/>
          <w:sz w:val="20"/>
          <w:szCs w:val="20"/>
        </w:rPr>
        <w:t>I</w:t>
      </w:r>
      <w:r w:rsidRPr="00770A57">
        <w:rPr>
          <w:rFonts w:ascii="Verdana" w:eastAsia="Verdana" w:hAnsi="Verdana" w:cs="Verdana"/>
          <w:b/>
          <w:color w:val="000000"/>
          <w:sz w:val="20"/>
          <w:szCs w:val="20"/>
        </w:rPr>
        <w:t>. S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a</w:t>
      </w:r>
      <w:r w:rsidRPr="00770A57">
        <w:rPr>
          <w:rFonts w:ascii="Verdana" w:eastAsia="Verdana" w:hAnsi="Verdana" w:cs="Verdana"/>
          <w:b/>
          <w:color w:val="000000"/>
          <w:sz w:val="20"/>
          <w:szCs w:val="20"/>
        </w:rPr>
        <w:t>nkce</w:t>
      </w:r>
    </w:p>
    <w:p w14:paraId="6CC92404" w14:textId="77777777" w:rsidR="00DF0802" w:rsidRPr="00770A57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68749AC9" w14:textId="1AB1467B" w:rsidR="00E100AB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1.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Bude-li kupující v prodlení s úhradou daňového dokladu - faktury, je prodávající oprávněn účtovat kupujícímu úrok z prodlení ve výši 0,05 % z dlužné částky za každý započatý den </w:t>
      </w:r>
      <w:r w:rsidRPr="00DF0802">
        <w:rPr>
          <w:rFonts w:ascii="Verdana" w:eastAsia="Verdana" w:hAnsi="Verdana" w:cs="Verdana"/>
          <w:color w:val="000000"/>
          <w:sz w:val="20"/>
          <w:szCs w:val="20"/>
        </w:rPr>
        <w:t>prodlení po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termínu splatnosti až do doby zaplacení dlužné částky, a kupující se zavazuje takto účtovaný úrok z prodlení zaplatit.</w:t>
      </w:r>
    </w:p>
    <w:p w14:paraId="270D75B7" w14:textId="77777777" w:rsidR="00DF0802" w:rsidRPr="00DF0802" w:rsidRDefault="00DF0802" w:rsidP="00DF0802">
      <w:pPr>
        <w:rPr>
          <w:rFonts w:eastAsia="Verdana"/>
        </w:rPr>
      </w:pPr>
    </w:p>
    <w:p w14:paraId="3B8A2BE0" w14:textId="353F63C6" w:rsidR="00E100AB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2.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Nesplní-li prodávající svůj závazek dodat kupujícímu část předmětu koupě specifikovanou v objednávce kupujícího </w:t>
      </w:r>
      <w:r w:rsidR="00E100AB" w:rsidRPr="00DF0802">
        <w:rPr>
          <w:rFonts w:ascii="Verdana" w:eastAsia="Verdana" w:hAnsi="Verdana" w:cs="Verdana"/>
          <w:b/>
          <w:color w:val="000000"/>
          <w:sz w:val="20"/>
          <w:szCs w:val="20"/>
        </w:rPr>
        <w:t>v rozsahu, kvalitě a čase sjednaném touto smlouvou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>, je oprávněn kupující požadovat po prodávajícím zaplacení smluvní pokuty</w:t>
      </w:r>
      <w:r w:rsidR="00057BA9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za vadné plnění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ve výši 0,5 % ze sjednané ceny části předmětu koupě specifikované v objednávce kupujícího dle této smlouvy za každý započatý den prodlení, až do řádného předání části předmětu koupě a prodávající je povinen takto požadovanou smluvní pokutu zaplatit.</w:t>
      </w:r>
    </w:p>
    <w:p w14:paraId="0E064C4D" w14:textId="77777777" w:rsidR="00DF0802" w:rsidRPr="00DF0802" w:rsidRDefault="00DF0802" w:rsidP="00DF0802">
      <w:pPr>
        <w:rPr>
          <w:rFonts w:eastAsia="Verdana"/>
        </w:rPr>
      </w:pPr>
    </w:p>
    <w:p w14:paraId="5361C95B" w14:textId="0024FD5F" w:rsidR="00E100AB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3.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Nesplní-li prodávající v dohodnutém termínu </w:t>
      </w:r>
      <w:r w:rsidR="00E100AB" w:rsidRPr="00DF0802">
        <w:rPr>
          <w:rFonts w:ascii="Verdana" w:eastAsia="Verdana" w:hAnsi="Verdana" w:cs="Verdana"/>
          <w:b/>
          <w:color w:val="000000"/>
          <w:sz w:val="20"/>
          <w:szCs w:val="20"/>
        </w:rPr>
        <w:t>svůj závazek odstranit vady (části)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předmětu koupě specifikované objednávkou kupujícího vytknuté prodávajícímu, je kupující oprávněn požadovat na prodávajícím zaplacení smluvní pokuty ve výši 0,5 % ze sjednané ceny této části předmětu koupě za každý započatý den prodlení až do úplného odstranění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lastRenderedPageBreak/>
        <w:t>vad a prodávající se zavazuje takto požadovanou smluvní pokutu kupujícímu zaplatit.</w:t>
      </w:r>
    </w:p>
    <w:p w14:paraId="2A9CE62F" w14:textId="77777777" w:rsidR="00DF0802" w:rsidRPr="00DF0802" w:rsidRDefault="00DF0802" w:rsidP="00DF0802">
      <w:pPr>
        <w:rPr>
          <w:rFonts w:eastAsia="Verdana"/>
        </w:rPr>
      </w:pPr>
    </w:p>
    <w:p w14:paraId="5D0E6099" w14:textId="6AC98313" w:rsidR="00E100AB" w:rsidRPr="00DF0802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4.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>Smluvní pokuty a úroky z prodlení podle tohoto článku jsou splatné do 30 dnů ode dne, kdy povinná strana obdrží od strany oprávněné písemnou výzvu k zaplacení smluvní pokuty nebo úroku z prodlení, která bude obsahovat jejich vyčíslení.</w:t>
      </w:r>
    </w:p>
    <w:p w14:paraId="5749016C" w14:textId="77777777" w:rsidR="00DF0802" w:rsidRPr="00DF0802" w:rsidRDefault="00DF0802" w:rsidP="00DF0802">
      <w:pPr>
        <w:rPr>
          <w:rFonts w:eastAsia="Verdana"/>
        </w:rPr>
      </w:pPr>
    </w:p>
    <w:p w14:paraId="3BDCC85F" w14:textId="3C48BC55" w:rsidR="00770A57" w:rsidRPr="0010218E" w:rsidRDefault="00165148" w:rsidP="00DF0802">
      <w:pPr>
        <w:tabs>
          <w:tab w:val="left" w:pos="284"/>
        </w:tabs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5. </w:t>
      </w:r>
      <w:r w:rsidR="00770A57" w:rsidRPr="0010218E">
        <w:rPr>
          <w:rFonts w:ascii="Verdana" w:eastAsia="Verdana" w:hAnsi="Verdana" w:cs="Verdana"/>
          <w:sz w:val="20"/>
          <w:szCs w:val="20"/>
        </w:rPr>
        <w:t xml:space="preserve">Smluvní pokuty se platí nezávisle na tom, zda a v jaké výši vznikne v souvislosti s prodlením </w:t>
      </w:r>
      <w:r w:rsidR="00021C8F" w:rsidRPr="0010218E">
        <w:rPr>
          <w:rFonts w:ascii="Verdana" w:eastAsia="Verdana" w:hAnsi="Verdana" w:cs="Verdana"/>
          <w:sz w:val="20"/>
          <w:szCs w:val="20"/>
        </w:rPr>
        <w:t xml:space="preserve">prodávajícího </w:t>
      </w:r>
      <w:r w:rsidR="00770A57" w:rsidRPr="0010218E">
        <w:rPr>
          <w:rFonts w:ascii="Verdana" w:eastAsia="Verdana" w:hAnsi="Verdana" w:cs="Verdana"/>
          <w:sz w:val="20"/>
          <w:szCs w:val="20"/>
        </w:rPr>
        <w:t xml:space="preserve">v plnění závazků škoda. Náhradu vzniklé škody bude </w:t>
      </w:r>
      <w:r w:rsidR="00021C8F" w:rsidRPr="0010218E">
        <w:rPr>
          <w:rFonts w:ascii="Verdana" w:eastAsia="Verdana" w:hAnsi="Verdana" w:cs="Verdana"/>
          <w:sz w:val="20"/>
          <w:szCs w:val="20"/>
        </w:rPr>
        <w:t>kupující</w:t>
      </w:r>
      <w:r w:rsidR="00770A57" w:rsidRPr="0010218E">
        <w:rPr>
          <w:rFonts w:ascii="Verdana" w:eastAsia="Verdana" w:hAnsi="Verdana" w:cs="Verdana"/>
          <w:sz w:val="20"/>
          <w:szCs w:val="20"/>
        </w:rPr>
        <w:t xml:space="preserve"> vymáhat samostatně.</w:t>
      </w:r>
    </w:p>
    <w:p w14:paraId="1FFFA88D" w14:textId="77777777" w:rsidR="00770A57" w:rsidRDefault="00770A57" w:rsidP="00DF0802">
      <w:pPr>
        <w:tabs>
          <w:tab w:val="left" w:pos="284"/>
        </w:tabs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2DF1DA01" w14:textId="158950F8" w:rsidR="00770A57" w:rsidRDefault="00165148" w:rsidP="00DF0802">
      <w:pPr>
        <w:tabs>
          <w:tab w:val="left" w:pos="284"/>
        </w:tabs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6. </w:t>
      </w:r>
      <w:r w:rsidR="00770A57">
        <w:rPr>
          <w:rFonts w:ascii="Verdana" w:eastAsia="Verdana" w:hAnsi="Verdana" w:cs="Verdana"/>
          <w:sz w:val="20"/>
          <w:szCs w:val="20"/>
        </w:rPr>
        <w:t xml:space="preserve">Smluvní pokuty je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 w:rsidR="00770A57">
        <w:rPr>
          <w:rFonts w:ascii="Verdana" w:eastAsia="Verdana" w:hAnsi="Verdana" w:cs="Verdana"/>
          <w:sz w:val="20"/>
          <w:szCs w:val="20"/>
        </w:rPr>
        <w:t xml:space="preserve"> povinen uhradit podle počtu porušení ustanovení, která tuto smluvní pokutu upravují (sčítají se). </w:t>
      </w:r>
    </w:p>
    <w:p w14:paraId="1E93CB12" w14:textId="3CB4431F" w:rsidR="00057BA9" w:rsidRDefault="00057BA9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6A7FE2C3" w14:textId="77777777" w:rsidR="00DF0802" w:rsidRPr="00E100AB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6C3633E" w14:textId="6A2A0A97" w:rsid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E100AB">
        <w:rPr>
          <w:rFonts w:ascii="Verdana" w:eastAsia="Verdana" w:hAnsi="Verdana" w:cs="Verdana"/>
          <w:b/>
          <w:color w:val="000000"/>
          <w:sz w:val="20"/>
          <w:szCs w:val="20"/>
        </w:rPr>
        <w:t>V</w:t>
      </w:r>
      <w:r w:rsidR="00057BA9">
        <w:rPr>
          <w:rFonts w:ascii="Verdana" w:eastAsia="Verdana" w:hAnsi="Verdana" w:cs="Verdana"/>
          <w:b/>
          <w:color w:val="000000"/>
          <w:sz w:val="20"/>
          <w:szCs w:val="20"/>
        </w:rPr>
        <w:t>II</w:t>
      </w:r>
      <w:r w:rsidRPr="00E100AB">
        <w:rPr>
          <w:rFonts w:ascii="Verdana" w:eastAsia="Verdana" w:hAnsi="Verdana" w:cs="Verdana"/>
          <w:b/>
          <w:color w:val="000000"/>
          <w:sz w:val="20"/>
          <w:szCs w:val="20"/>
        </w:rPr>
        <w:t>. Ukončení smluvního vztahu</w:t>
      </w:r>
    </w:p>
    <w:p w14:paraId="69E53A37" w14:textId="77777777" w:rsidR="00DF0802" w:rsidRPr="00E100AB" w:rsidRDefault="00DF0802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18C649C0" w14:textId="5757B2DC" w:rsidR="00E100AB" w:rsidRDefault="00E100AB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. Tuto smlouvu lze ukončit dohodou smluvních stran. Dohoda o ukončení smluvního vztahu musí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být písemná, jinak je neplatná.</w:t>
      </w:r>
    </w:p>
    <w:p w14:paraId="50F2D9D0" w14:textId="77777777" w:rsidR="005D7AFA" w:rsidRPr="00E100AB" w:rsidRDefault="005D7AFA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5905174" w14:textId="47175190" w:rsidR="00E100AB" w:rsidRDefault="00021C8F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. Od této smlouvy lze odstoupit v případě podstatného porušení smlouvy,</w:t>
      </w:r>
      <w:r w:rsidR="00057BA9">
        <w:rPr>
          <w:rFonts w:ascii="Verdana" w:eastAsia="Verdana" w:hAnsi="Verdana" w:cs="Verdana"/>
          <w:color w:val="000000"/>
          <w:sz w:val="20"/>
          <w:szCs w:val="20"/>
        </w:rPr>
        <w:t xml:space="preserve"> je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stliže je toto porušení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smlouvy označeno za podstatné touto smlouvou</w:t>
      </w:r>
      <w:r w:rsidR="00057BA9"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 w:rsidR="005D7AFA">
        <w:rPr>
          <w:rFonts w:ascii="Verdana" w:eastAsia="Verdana" w:hAnsi="Verdana" w:cs="Verdana"/>
          <w:color w:val="000000"/>
          <w:sz w:val="20"/>
          <w:szCs w:val="20"/>
        </w:rPr>
        <w:t xml:space="preserve">zejm. </w:t>
      </w:r>
      <w:r w:rsidR="00057BA9">
        <w:rPr>
          <w:rFonts w:ascii="Verdana" w:eastAsia="Verdana" w:hAnsi="Verdana" w:cs="Verdana"/>
          <w:color w:val="000000"/>
          <w:sz w:val="20"/>
          <w:szCs w:val="20"/>
        </w:rPr>
        <w:t>čl. VIII)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 xml:space="preserve"> nebo zákonem. Odstoupení je účinné dnem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doručení písemného oznámení o odstoupení druhé smluvní straně. V pochybnostech se má za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to, že písemné oznámení o odstoupení bylo doručeno třetím dnem od jeho odeslání (tj. od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předání držiteli poštovní licence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/ od </w:t>
      </w:r>
      <w:r w:rsidR="00E100AB" w:rsidRPr="00057BA9">
        <w:rPr>
          <w:rFonts w:ascii="Verdana" w:eastAsia="Verdana" w:hAnsi="Verdana" w:cs="Verdana"/>
          <w:sz w:val="20"/>
          <w:szCs w:val="20"/>
        </w:rPr>
        <w:t xml:space="preserve">zaslání datovou 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>schránkou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) odstupující smluvní stranou. V odstoupení musí být uveden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důvod, pro který strana od smlouvy odstupuje, včetně popisu skutečností, ve kterých je tento</w:t>
      </w:r>
      <w:r w:rsidR="00E100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důvod spatřován.</w:t>
      </w:r>
    </w:p>
    <w:p w14:paraId="55D8E1A2" w14:textId="77777777" w:rsidR="00DF0802" w:rsidRPr="00E100AB" w:rsidRDefault="00DF0802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6E14C10" w14:textId="5210C398" w:rsidR="00E100AB" w:rsidRPr="00DF0802" w:rsidRDefault="00DF0802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3.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>Je-li zřejmé již v průběhu plnění předmětu této smlouvy, že právní, technické, finanční či organizační změny na straně prodávajícího budou mít podstatný vliv na plnění této smlouvy, může kupující od smlouvy odstoupit.</w:t>
      </w:r>
    </w:p>
    <w:p w14:paraId="34146200" w14:textId="77777777" w:rsidR="00DF0802" w:rsidRPr="00DF0802" w:rsidRDefault="00DF0802" w:rsidP="001500AC">
      <w:pPr>
        <w:ind w:left="142" w:hanging="142"/>
        <w:rPr>
          <w:rFonts w:eastAsia="Verdana"/>
        </w:rPr>
      </w:pPr>
    </w:p>
    <w:p w14:paraId="71EEB6A8" w14:textId="765333EE" w:rsidR="00E100AB" w:rsidRPr="00DF0802" w:rsidRDefault="00DF0802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F0802">
        <w:rPr>
          <w:rFonts w:ascii="Verdana" w:eastAsia="Verdana" w:hAnsi="Verdana" w:cs="Verdana"/>
          <w:color w:val="000000"/>
          <w:sz w:val="20"/>
          <w:szCs w:val="20"/>
        </w:rPr>
        <w:t>4.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>Kupující si vyhrazuje právo od smlouvy odstoupit, pokud zjistí, že prodávající při podání nabídky na veřejnou zakázku, na základě které je uzavřena tato smlouva, uvedl nepravdivá prohlášení</w:t>
      </w:r>
      <w:r w:rsidR="00770A57" w:rsidRPr="00DF08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DF0802">
        <w:rPr>
          <w:rFonts w:ascii="Verdana" w:eastAsia="Verdana" w:hAnsi="Verdana" w:cs="Verdana"/>
          <w:color w:val="000000"/>
          <w:sz w:val="20"/>
          <w:szCs w:val="20"/>
        </w:rPr>
        <w:t>nebo informace za účelem získat veřejnou zakázku nebo jiný majetkový prospěch.</w:t>
      </w:r>
    </w:p>
    <w:p w14:paraId="0A40AD93" w14:textId="77777777" w:rsidR="00DF0802" w:rsidRPr="00DF0802" w:rsidRDefault="00DF0802" w:rsidP="001500AC">
      <w:pPr>
        <w:ind w:left="142" w:hanging="142"/>
        <w:rPr>
          <w:rFonts w:eastAsia="Verdana"/>
        </w:rPr>
      </w:pPr>
    </w:p>
    <w:p w14:paraId="7DE0F59A" w14:textId="607022C2" w:rsidR="00E100AB" w:rsidRDefault="00057BA9" w:rsidP="00150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42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. Odstoupením od smlouvy nejsou dotčena ustanovení týkající se smluvních pokut, úroků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z prodlení a ustanovení týkající se těch práv a povinností, z jejichž povahy vyplývá, že mají trvat</w:t>
      </w:r>
      <w:r w:rsidR="00770A5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i po odstoupení (např. povinnost poskytnout peněžitá plnění za plnění poskytnutá před účinností</w:t>
      </w:r>
      <w:r w:rsidR="00770A5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100AB" w:rsidRPr="00E100AB">
        <w:rPr>
          <w:rFonts w:ascii="Verdana" w:eastAsia="Verdana" w:hAnsi="Verdana" w:cs="Verdana"/>
          <w:color w:val="000000"/>
          <w:sz w:val="20"/>
          <w:szCs w:val="20"/>
        </w:rPr>
        <w:t>odstoupení).</w:t>
      </w:r>
    </w:p>
    <w:p w14:paraId="1726CEB9" w14:textId="77777777" w:rsidR="00E100AB" w:rsidRDefault="00E100AB" w:rsidP="00DF0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85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86" w14:textId="0D51204E" w:rsidR="00415A3F" w:rsidRDefault="00E72B7C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1" w:name="_Hlk65571982"/>
      <w:r>
        <w:rPr>
          <w:rFonts w:ascii="Verdana" w:eastAsia="Verdana" w:hAnsi="Verdana" w:cs="Verdana"/>
          <w:b/>
          <w:sz w:val="20"/>
          <w:szCs w:val="20"/>
        </w:rPr>
        <w:t>VI</w:t>
      </w:r>
      <w:r w:rsidR="00057BA9">
        <w:rPr>
          <w:rFonts w:ascii="Verdana" w:eastAsia="Verdana" w:hAnsi="Verdana" w:cs="Verdana"/>
          <w:b/>
          <w:sz w:val="20"/>
          <w:szCs w:val="20"/>
        </w:rPr>
        <w:t>II</w:t>
      </w:r>
      <w:r>
        <w:rPr>
          <w:rFonts w:ascii="Verdana" w:eastAsia="Verdana" w:hAnsi="Verdana" w:cs="Verdana"/>
          <w:b/>
          <w:sz w:val="20"/>
          <w:szCs w:val="20"/>
        </w:rPr>
        <w:t>. Ostatní ujednání</w:t>
      </w:r>
    </w:p>
    <w:p w14:paraId="7C511425" w14:textId="77777777" w:rsidR="00DF0802" w:rsidRDefault="00DF0802" w:rsidP="00DF0802">
      <w:pPr>
        <w:spacing w:line="20" w:lineRule="atLeast"/>
        <w:jc w:val="center"/>
        <w:rPr>
          <w:rFonts w:ascii="Verdana" w:eastAsia="Verdana" w:hAnsi="Verdana" w:cs="Verdana"/>
          <w:b/>
          <w:sz w:val="20"/>
          <w:szCs w:val="20"/>
        </w:rPr>
      </w:pPr>
    </w:p>
    <w:bookmarkEnd w:id="1"/>
    <w:p w14:paraId="5E7E31F5" w14:textId="75D83E01" w:rsidR="00DF0802" w:rsidRPr="005D7AFA" w:rsidRDefault="00DF0802" w:rsidP="005D7AFA">
      <w:pPr>
        <w:pStyle w:val="Odstavecseseznamem"/>
        <w:numPr>
          <w:ilvl w:val="0"/>
          <w:numId w:val="4"/>
        </w:numPr>
        <w:spacing w:line="20" w:lineRule="atLeast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 w:rsidRPr="005D7AFA">
        <w:rPr>
          <w:rFonts w:ascii="Verdana" w:hAnsi="Verdana"/>
          <w:sz w:val="20"/>
          <w:szCs w:val="20"/>
        </w:rPr>
        <w:t xml:space="preserve">Tato dohoda je uzavřena na </w:t>
      </w:r>
      <w:r w:rsidRPr="005D7AFA">
        <w:rPr>
          <w:rFonts w:ascii="Verdana" w:hAnsi="Verdana"/>
          <w:sz w:val="20"/>
          <w:szCs w:val="20"/>
        </w:rPr>
        <w:t xml:space="preserve">dobu určitou, </w:t>
      </w:r>
      <w:r w:rsidRPr="005D7AFA">
        <w:rPr>
          <w:rFonts w:ascii="Verdana" w:hAnsi="Verdana"/>
          <w:b/>
          <w:sz w:val="20"/>
          <w:szCs w:val="20"/>
        </w:rPr>
        <w:t xml:space="preserve">a sice na </w:t>
      </w:r>
      <w:r w:rsidR="00E5110A" w:rsidRPr="005D7AFA">
        <w:rPr>
          <w:rFonts w:ascii="Verdana" w:hAnsi="Verdana"/>
          <w:b/>
          <w:sz w:val="20"/>
          <w:szCs w:val="20"/>
        </w:rPr>
        <w:t>1</w:t>
      </w:r>
      <w:r w:rsidR="00E5714A" w:rsidRPr="005D7AFA">
        <w:rPr>
          <w:rFonts w:ascii="Verdana" w:hAnsi="Verdana"/>
          <w:b/>
          <w:sz w:val="20"/>
          <w:szCs w:val="20"/>
        </w:rPr>
        <w:t>9</w:t>
      </w:r>
      <w:r w:rsidR="00E5110A" w:rsidRPr="005D7AFA">
        <w:rPr>
          <w:rFonts w:ascii="Verdana" w:hAnsi="Verdana"/>
          <w:b/>
          <w:sz w:val="20"/>
          <w:szCs w:val="20"/>
        </w:rPr>
        <w:t xml:space="preserve"> </w:t>
      </w:r>
      <w:r w:rsidRPr="005D7AFA">
        <w:rPr>
          <w:rFonts w:ascii="Verdana" w:hAnsi="Verdana"/>
          <w:b/>
          <w:sz w:val="20"/>
          <w:szCs w:val="20"/>
        </w:rPr>
        <w:t>měsíců od nabytí účinnosti</w:t>
      </w:r>
      <w:r w:rsidR="00C71D45" w:rsidRPr="005D7AFA">
        <w:rPr>
          <w:rFonts w:ascii="Verdana" w:hAnsi="Verdana"/>
          <w:b/>
          <w:sz w:val="20"/>
          <w:szCs w:val="20"/>
        </w:rPr>
        <w:t xml:space="preserve"> </w:t>
      </w:r>
      <w:r w:rsidR="009C25CC" w:rsidRPr="005D7AFA">
        <w:rPr>
          <w:rFonts w:ascii="Verdana" w:eastAsia="Verdana" w:hAnsi="Verdana" w:cs="Verdana"/>
          <w:sz w:val="20"/>
          <w:szCs w:val="20"/>
        </w:rPr>
        <w:t>této smlouvy.</w:t>
      </w:r>
    </w:p>
    <w:p w14:paraId="4A7C4A40" w14:textId="77777777" w:rsidR="005D7AFA" w:rsidRPr="009C25CC" w:rsidRDefault="005D7AFA" w:rsidP="009C25C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8A" w14:textId="6E75ECC8" w:rsidR="00415A3F" w:rsidRPr="005D7AFA" w:rsidRDefault="00E72B7C" w:rsidP="005D7AFA">
      <w:pPr>
        <w:pStyle w:val="Odstavecseseznamem"/>
        <w:numPr>
          <w:ilvl w:val="0"/>
          <w:numId w:val="4"/>
        </w:num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 w:rsidRPr="005D7AFA">
        <w:rPr>
          <w:rFonts w:ascii="Verdana" w:eastAsia="Verdana" w:hAnsi="Verdana" w:cs="Verdana"/>
          <w:sz w:val="20"/>
          <w:szCs w:val="20"/>
        </w:rPr>
        <w:t xml:space="preserve">Závazky z této dohody </w:t>
      </w:r>
      <w:r w:rsidRPr="005D7AFA">
        <w:rPr>
          <w:rFonts w:ascii="Verdana" w:eastAsia="Verdana" w:hAnsi="Verdana" w:cs="Verdana"/>
          <w:sz w:val="20"/>
          <w:szCs w:val="20"/>
        </w:rPr>
        <w:t>mohou zaniknout zejména uplynutím sjednaného o</w:t>
      </w:r>
      <w:r w:rsidR="00057BA9" w:rsidRPr="005D7AFA">
        <w:rPr>
          <w:rFonts w:ascii="Verdana" w:eastAsia="Verdana" w:hAnsi="Verdana" w:cs="Verdana"/>
          <w:sz w:val="20"/>
          <w:szCs w:val="20"/>
        </w:rPr>
        <w:t xml:space="preserve">bdobí, dohodou smluvních stran </w:t>
      </w:r>
      <w:r w:rsidRPr="005D7AFA">
        <w:rPr>
          <w:rFonts w:ascii="Verdana" w:eastAsia="Verdana" w:hAnsi="Verdana" w:cs="Verdana"/>
          <w:sz w:val="20"/>
          <w:szCs w:val="20"/>
        </w:rPr>
        <w:t>či odstoupením od této dohody.</w:t>
      </w:r>
    </w:p>
    <w:p w14:paraId="0000008B" w14:textId="77777777" w:rsidR="00415A3F" w:rsidRDefault="00415A3F" w:rsidP="00DF0802">
      <w:pPr>
        <w:spacing w:line="20" w:lineRule="atLeast"/>
        <w:ind w:left="284" w:hanging="426"/>
        <w:jc w:val="both"/>
        <w:rPr>
          <w:rFonts w:ascii="Verdana" w:eastAsia="Verdana" w:hAnsi="Verdana" w:cs="Verdana"/>
          <w:sz w:val="20"/>
          <w:szCs w:val="20"/>
        </w:rPr>
      </w:pPr>
    </w:p>
    <w:p w14:paraId="0000008C" w14:textId="1904A711" w:rsidR="00415A3F" w:rsidRDefault="00E72B7C" w:rsidP="001500AC">
      <w:pPr>
        <w:numPr>
          <w:ilvl w:val="0"/>
          <w:numId w:val="4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Kterákoli ze smluvních stran může </w:t>
      </w:r>
      <w:r>
        <w:rPr>
          <w:rFonts w:ascii="Verdana" w:eastAsia="Verdana" w:hAnsi="Verdana" w:cs="Verdana"/>
          <w:b/>
          <w:sz w:val="20"/>
          <w:szCs w:val="20"/>
        </w:rPr>
        <w:t>od této dohody odstoupit</w:t>
      </w:r>
      <w:r>
        <w:rPr>
          <w:rFonts w:ascii="Verdana" w:eastAsia="Verdana" w:hAnsi="Verdana" w:cs="Verdana"/>
          <w:sz w:val="20"/>
          <w:szCs w:val="20"/>
        </w:rPr>
        <w:t xml:space="preserve"> při podstatném porušení této dohody. Za </w:t>
      </w:r>
      <w:r>
        <w:rPr>
          <w:rFonts w:ascii="Verdana" w:eastAsia="Verdana" w:hAnsi="Verdana" w:cs="Verdana"/>
          <w:b/>
          <w:sz w:val="20"/>
          <w:szCs w:val="20"/>
        </w:rPr>
        <w:t>podstatné porušení</w:t>
      </w:r>
      <w:r>
        <w:rPr>
          <w:rFonts w:ascii="Verdana" w:eastAsia="Verdana" w:hAnsi="Verdana" w:cs="Verdana"/>
          <w:sz w:val="20"/>
          <w:szCs w:val="20"/>
        </w:rPr>
        <w:t xml:space="preserve"> této dohody se </w:t>
      </w:r>
      <w:r w:rsidR="005D7AFA">
        <w:rPr>
          <w:rFonts w:ascii="Verdana" w:eastAsia="Verdana" w:hAnsi="Verdana" w:cs="Verdana"/>
          <w:sz w:val="20"/>
          <w:szCs w:val="20"/>
        </w:rPr>
        <w:t xml:space="preserve">zejm. </w:t>
      </w:r>
      <w:r>
        <w:rPr>
          <w:rFonts w:ascii="Verdana" w:eastAsia="Verdana" w:hAnsi="Verdana" w:cs="Verdana"/>
          <w:sz w:val="20"/>
          <w:szCs w:val="20"/>
        </w:rPr>
        <w:t>považuje:</w:t>
      </w:r>
    </w:p>
    <w:p w14:paraId="3B99878F" w14:textId="0F9E49F3" w:rsidR="001500AC" w:rsidRDefault="001500AC" w:rsidP="001500A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8E" w14:textId="063B8854" w:rsidR="00415A3F" w:rsidRDefault="00E72B7C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 w:rsidR="00227A98">
        <w:rPr>
          <w:rFonts w:ascii="Verdana" w:eastAsia="Verdana" w:hAnsi="Verdana" w:cs="Verdana"/>
          <w:sz w:val="20"/>
          <w:szCs w:val="20"/>
        </w:rPr>
        <w:t>opakované (min.</w:t>
      </w:r>
      <w:r>
        <w:rPr>
          <w:rFonts w:ascii="Verdana" w:eastAsia="Verdana" w:hAnsi="Verdana" w:cs="Verdana"/>
          <w:sz w:val="20"/>
          <w:szCs w:val="20"/>
        </w:rPr>
        <w:t xml:space="preserve"> 3</w:t>
      </w:r>
      <w:r w:rsidR="00227A98">
        <w:rPr>
          <w:rFonts w:ascii="Verdana" w:eastAsia="Verdana" w:hAnsi="Verdana" w:cs="Verdana"/>
          <w:sz w:val="20"/>
          <w:szCs w:val="20"/>
        </w:rPr>
        <w:t>x) nedodržení požadovaného termínu dodání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0000008F" w14:textId="709C101E" w:rsidR="00415A3F" w:rsidRDefault="00E72B7C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opakované (min. 3x) plnění provedené s vadami </w:t>
      </w:r>
    </w:p>
    <w:p w14:paraId="00000090" w14:textId="77777777" w:rsidR="00415A3F" w:rsidRDefault="00E72B7C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- min. 2 případy, kdy plnění není splněno vůbec či nedojde ani k zahájení plnění konkrétní objednávky;</w:t>
      </w:r>
    </w:p>
    <w:p w14:paraId="3E4E3262" w14:textId="77777777" w:rsidR="00057BA9" w:rsidRDefault="00E72B7C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překročení ceny v konkrétní objednávce</w:t>
      </w:r>
      <w:r w:rsidR="00057BA9">
        <w:rPr>
          <w:rFonts w:ascii="Verdana" w:eastAsia="Verdana" w:hAnsi="Verdana" w:cs="Verdana"/>
          <w:sz w:val="20"/>
          <w:szCs w:val="20"/>
        </w:rPr>
        <w:t>;</w:t>
      </w:r>
    </w:p>
    <w:p w14:paraId="00000091" w14:textId="1186DF96" w:rsidR="00415A3F" w:rsidRDefault="00057BA9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</w:t>
      </w:r>
      <w:r w:rsidRPr="00057BA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227A98">
        <w:rPr>
          <w:rFonts w:ascii="Verdana" w:eastAsia="Verdana" w:hAnsi="Verdana" w:cs="Verdana"/>
          <w:color w:val="000000"/>
          <w:sz w:val="20"/>
          <w:szCs w:val="20"/>
        </w:rPr>
        <w:t xml:space="preserve">opakované (min. 2x) 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nedodržení povinností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prodávajícího </w:t>
      </w:r>
      <w:r w:rsidRPr="00E100AB">
        <w:rPr>
          <w:rFonts w:ascii="Verdana" w:eastAsia="Verdana" w:hAnsi="Verdana" w:cs="Verdana"/>
          <w:color w:val="000000"/>
          <w:sz w:val="20"/>
          <w:szCs w:val="20"/>
        </w:rPr>
        <w:t>vyplývajících z poskytnuté záruky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či z práv z vadného plnění,</w:t>
      </w:r>
      <w:r w:rsidR="00E72B7C">
        <w:rPr>
          <w:rFonts w:ascii="Verdana" w:eastAsia="Verdana" w:hAnsi="Verdana" w:cs="Verdana"/>
          <w:sz w:val="20"/>
          <w:szCs w:val="20"/>
        </w:rPr>
        <w:t xml:space="preserve"> nebo</w:t>
      </w:r>
    </w:p>
    <w:p w14:paraId="00000092" w14:textId="176D3FDC" w:rsidR="00415A3F" w:rsidRDefault="00E72B7C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faktura neuhrazena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>m více jak 60 dnů od vystavení nebo</w:t>
      </w:r>
    </w:p>
    <w:p w14:paraId="00000093" w14:textId="23AA88F5" w:rsidR="00415A3F" w:rsidRDefault="00E72B7C" w:rsidP="00DF0802">
      <w:pPr>
        <w:spacing w:line="20" w:lineRule="atLeast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jiné opakované závažné porušení smluvních podmínek, které vedou ke znemožnění řádného plnění této dohody, a bylo by ze strany </w:t>
      </w:r>
      <w:r w:rsidR="00021C8F">
        <w:rPr>
          <w:rFonts w:ascii="Verdana" w:eastAsia="Verdana" w:hAnsi="Verdana" w:cs="Verdana"/>
          <w:sz w:val="20"/>
          <w:szCs w:val="20"/>
        </w:rPr>
        <w:t>kupující</w:t>
      </w:r>
      <w:r>
        <w:rPr>
          <w:rFonts w:ascii="Verdana" w:eastAsia="Verdana" w:hAnsi="Verdana" w:cs="Verdana"/>
          <w:sz w:val="20"/>
          <w:szCs w:val="20"/>
        </w:rPr>
        <w:t xml:space="preserve"> nehospodárné dál ve smluvním vztahu setrvávat. </w:t>
      </w:r>
    </w:p>
    <w:p w14:paraId="00000094" w14:textId="77777777" w:rsidR="00415A3F" w:rsidRDefault="00415A3F" w:rsidP="00DF0802">
      <w:pPr>
        <w:spacing w:line="20" w:lineRule="atLeast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00000097" w14:textId="217A359F" w:rsidR="00415A3F" w:rsidRPr="00165148" w:rsidRDefault="00E72B7C" w:rsidP="001500AC">
      <w:pPr>
        <w:numPr>
          <w:ilvl w:val="0"/>
          <w:numId w:val="4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165148">
        <w:rPr>
          <w:rFonts w:ascii="Verdana" w:eastAsia="Verdana" w:hAnsi="Verdana" w:cs="Verdana"/>
          <w:sz w:val="20"/>
          <w:szCs w:val="20"/>
        </w:rPr>
        <w:t xml:space="preserve">V případě odstoupení od smlouvy dle bodu 3 tohoto článku </w:t>
      </w:r>
      <w:r w:rsidR="00227A98" w:rsidRPr="00165148">
        <w:rPr>
          <w:rFonts w:ascii="Verdana" w:eastAsia="Verdana" w:hAnsi="Verdana" w:cs="Verdana"/>
          <w:sz w:val="20"/>
          <w:szCs w:val="20"/>
        </w:rPr>
        <w:t>je určeno, že do 20 dnů se provede vzájemné vypořádání</w:t>
      </w:r>
      <w:r w:rsidR="00CA2BAC" w:rsidRPr="00165148">
        <w:rPr>
          <w:rFonts w:ascii="Verdana" w:eastAsia="Verdana" w:hAnsi="Verdana" w:cs="Verdana"/>
          <w:sz w:val="20"/>
          <w:szCs w:val="20"/>
        </w:rPr>
        <w:t>; v </w:t>
      </w:r>
      <w:r w:rsidR="00CA2BAC" w:rsidRPr="0010218E">
        <w:rPr>
          <w:rFonts w:ascii="Verdana" w:eastAsia="Verdana" w:hAnsi="Verdana" w:cs="Verdana"/>
          <w:sz w:val="20"/>
          <w:szCs w:val="20"/>
        </w:rPr>
        <w:t>případě odstoupení kupujícím tento může vyžadovat jednorázovou smluvní pokutu 10 000,-Kč</w:t>
      </w:r>
      <w:r w:rsidR="00227A98" w:rsidRPr="0010218E">
        <w:rPr>
          <w:rFonts w:ascii="Verdana" w:eastAsia="Verdana" w:hAnsi="Verdana" w:cs="Verdana"/>
          <w:sz w:val="20"/>
          <w:szCs w:val="20"/>
        </w:rPr>
        <w:t>.</w:t>
      </w:r>
      <w:r w:rsidR="00227A98" w:rsidRPr="00165148"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98" w14:textId="77777777" w:rsidR="00415A3F" w:rsidRDefault="00415A3F" w:rsidP="001500A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99" w14:textId="106349EA" w:rsidR="00415A3F" w:rsidRDefault="00021C8F" w:rsidP="001500AC">
      <w:pPr>
        <w:numPr>
          <w:ilvl w:val="0"/>
          <w:numId w:val="4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Kupující</w:t>
      </w:r>
      <w:r w:rsidR="00E72B7C">
        <w:rPr>
          <w:rFonts w:ascii="Verdana" w:eastAsia="Verdana" w:hAnsi="Verdana" w:cs="Verdana"/>
          <w:sz w:val="20"/>
          <w:szCs w:val="20"/>
        </w:rPr>
        <w:t xml:space="preserve"> může odstoupit od RD, je-li na </w:t>
      </w:r>
      <w:r>
        <w:rPr>
          <w:rFonts w:ascii="Verdana" w:eastAsia="Verdana" w:hAnsi="Verdana" w:cs="Verdana"/>
          <w:sz w:val="20"/>
          <w:szCs w:val="20"/>
        </w:rPr>
        <w:t>prodávajícího</w:t>
      </w:r>
      <w:r w:rsidR="00E72B7C">
        <w:rPr>
          <w:rFonts w:ascii="Verdana" w:eastAsia="Verdana" w:hAnsi="Verdana" w:cs="Verdana"/>
          <w:sz w:val="20"/>
          <w:szCs w:val="20"/>
        </w:rPr>
        <w:t xml:space="preserve"> vydáno rozhodnutí o úpadku (§ 136 zák. č. 182/2006 Sb., o úpadku a způsobech jeho řešení (insolvenční zákon), ve znění pozdějších právních předpisů.</w:t>
      </w:r>
    </w:p>
    <w:p w14:paraId="0000009A" w14:textId="77777777" w:rsidR="00415A3F" w:rsidRDefault="00415A3F" w:rsidP="001500A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9B" w14:textId="77777777" w:rsidR="00415A3F" w:rsidRDefault="00E72B7C" w:rsidP="001500AC">
      <w:pPr>
        <w:numPr>
          <w:ilvl w:val="0"/>
          <w:numId w:val="4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Podstatným porušením dohody se mimo výslovně uvedených případů považuje i takové porušení povinnosti smluvní strany, o němž již při uzavření dohody věděla nebo musela vědět, že by druhá smluvní strana dohodu neuzavřela, pokud by toto porušení předvídala.</w:t>
      </w:r>
    </w:p>
    <w:p w14:paraId="0000009C" w14:textId="77777777" w:rsidR="00415A3F" w:rsidRDefault="00415A3F" w:rsidP="001500A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9D" w14:textId="5B376CD0" w:rsidR="00415A3F" w:rsidRDefault="00E72B7C" w:rsidP="00150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Jestliže dojde k odstoupení od dohody při provádění plnění, je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povinen předat </w:t>
      </w:r>
      <w:r w:rsidR="00021C8F" w:rsidRPr="00227A98">
        <w:rPr>
          <w:rFonts w:ascii="Verdana" w:eastAsia="Verdana" w:hAnsi="Verdana" w:cs="Verdana"/>
          <w:sz w:val="20"/>
          <w:szCs w:val="20"/>
        </w:rPr>
        <w:t>kupujícímu</w:t>
      </w:r>
      <w:r w:rsidRPr="00227A98">
        <w:rPr>
          <w:rFonts w:ascii="Verdana" w:eastAsia="Verdana" w:hAnsi="Verdana" w:cs="Verdana"/>
          <w:sz w:val="20"/>
          <w:szCs w:val="20"/>
        </w:rPr>
        <w:t xml:space="preserve"> na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jeho žádost rozpracovanou část služby/dodávky. V tom případě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kupující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uhradí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poměrnou část ceny plnění konkrétní objednávky a to za rozpracovanou část služby/dodávky, pokud má pro něj věcný význam při pokračování v jeho provádění.</w:t>
      </w:r>
    </w:p>
    <w:p w14:paraId="0000009E" w14:textId="77777777" w:rsidR="00415A3F" w:rsidRDefault="00415A3F" w:rsidP="001500AC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9F" w14:textId="3F986002" w:rsidR="00415A3F" w:rsidRDefault="00E72B7C" w:rsidP="001500AC">
      <w:pPr>
        <w:numPr>
          <w:ilvl w:val="0"/>
          <w:numId w:val="4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Pokud </w:t>
      </w:r>
      <w:r w:rsidR="00021C8F">
        <w:rPr>
          <w:rFonts w:ascii="Verdana" w:eastAsia="Verdana" w:hAnsi="Verdana" w:cs="Verdana"/>
          <w:sz w:val="20"/>
          <w:szCs w:val="20"/>
        </w:rPr>
        <w:t>prodávající</w:t>
      </w:r>
      <w:r>
        <w:rPr>
          <w:rFonts w:ascii="Verdana" w:eastAsia="Verdana" w:hAnsi="Verdana" w:cs="Verdana"/>
          <w:sz w:val="20"/>
          <w:szCs w:val="20"/>
        </w:rPr>
        <w:t xml:space="preserve"> zaměstnává více jak 50% osob se zdravotním postižením, informuje o tom </w:t>
      </w:r>
      <w:r w:rsidR="00021C8F">
        <w:rPr>
          <w:rFonts w:ascii="Verdana" w:eastAsia="Verdana" w:hAnsi="Verdana" w:cs="Verdana"/>
          <w:sz w:val="20"/>
          <w:szCs w:val="20"/>
        </w:rPr>
        <w:t>kupujícího</w:t>
      </w:r>
      <w:r>
        <w:rPr>
          <w:rFonts w:ascii="Verdana" w:eastAsia="Verdana" w:hAnsi="Verdana" w:cs="Verdana"/>
          <w:sz w:val="20"/>
          <w:szCs w:val="20"/>
        </w:rPr>
        <w:t>, kterému doloží doklad prokazující danou skutečnost. Tato skutečnost není podmínkou pro plnění této dohody.</w:t>
      </w:r>
    </w:p>
    <w:p w14:paraId="5A4E2333" w14:textId="77777777" w:rsidR="009C25CC" w:rsidRDefault="009C25CC" w:rsidP="009C25CC">
      <w:pPr>
        <w:pStyle w:val="Odstavecseseznamem"/>
        <w:rPr>
          <w:rFonts w:ascii="Verdana" w:eastAsia="Verdana" w:hAnsi="Verdana" w:cs="Verdana"/>
          <w:sz w:val="20"/>
          <w:szCs w:val="20"/>
        </w:rPr>
      </w:pPr>
    </w:p>
    <w:p w14:paraId="23710E8A" w14:textId="77777777" w:rsidR="009C25CC" w:rsidRPr="009C25CC" w:rsidRDefault="009C25CC" w:rsidP="005D7AFA">
      <w:pPr>
        <w:pStyle w:val="Odstavecseseznamem"/>
        <w:numPr>
          <w:ilvl w:val="0"/>
          <w:numId w:val="4"/>
        </w:numPr>
        <w:ind w:left="0" w:firstLine="0"/>
        <w:rPr>
          <w:rFonts w:ascii="Verdana" w:eastAsia="Verdana" w:hAnsi="Verdana" w:cs="Verdana"/>
          <w:sz w:val="20"/>
          <w:szCs w:val="20"/>
        </w:rPr>
      </w:pPr>
      <w:r w:rsidRPr="009C25CC">
        <w:rPr>
          <w:rFonts w:ascii="Verdana" w:eastAsia="Verdana" w:hAnsi="Verdana" w:cs="Verdana"/>
          <w:sz w:val="20"/>
          <w:szCs w:val="20"/>
        </w:rPr>
        <w:t>Dodavatel není oprávněn postoupit ani zastavit své pohledávky z této smlouvy vůči objednateli bez předchozího písemného souhlasu objednatele.</w:t>
      </w:r>
    </w:p>
    <w:p w14:paraId="27EA15AC" w14:textId="77777777" w:rsidR="009C25CC" w:rsidRDefault="009C25CC" w:rsidP="009C25C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A1" w14:textId="690C2C0D" w:rsidR="00415A3F" w:rsidRDefault="00E72B7C" w:rsidP="00150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Dohoda zavazuje </w:t>
      </w:r>
      <w:r w:rsidR="00021C8F">
        <w:rPr>
          <w:rFonts w:ascii="Verdana" w:eastAsia="Verdana" w:hAnsi="Verdana" w:cs="Verdana"/>
          <w:color w:val="000000"/>
          <w:sz w:val="20"/>
          <w:szCs w:val="20"/>
        </w:rPr>
        <w:t>prodávajícího</w:t>
      </w:r>
      <w:r>
        <w:rPr>
          <w:rFonts w:ascii="Verdana" w:eastAsia="Verdana" w:hAnsi="Verdana" w:cs="Verdana"/>
          <w:color w:val="000000"/>
          <w:sz w:val="20"/>
          <w:szCs w:val="20"/>
        </w:rPr>
        <w:t>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a to do roku, který je určen podle smlouvy o poskytnutí dotace.</w:t>
      </w:r>
    </w:p>
    <w:p w14:paraId="000000A2" w14:textId="77777777" w:rsidR="00415A3F" w:rsidRDefault="00415A3F" w:rsidP="001500AC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A3" w14:textId="36D4348E" w:rsidR="00415A3F" w:rsidRDefault="00021C8F" w:rsidP="00150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="00E72B7C">
        <w:rPr>
          <w:rFonts w:ascii="Verdana" w:eastAsia="Verdana" w:hAnsi="Verdana" w:cs="Verdana"/>
          <w:color w:val="000000"/>
          <w:sz w:val="20"/>
          <w:szCs w:val="20"/>
        </w:rPr>
        <w:t xml:space="preserve"> se zavazuje dodržovat event. požadavky na publicitu projektů, z nichž může být plnění hrazeno, a to v souladu s tím, jak </w:t>
      </w:r>
      <w:r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E72B7C">
        <w:rPr>
          <w:rFonts w:ascii="Verdana" w:eastAsia="Verdana" w:hAnsi="Verdana" w:cs="Verdana"/>
          <w:color w:val="000000"/>
          <w:sz w:val="20"/>
          <w:szCs w:val="20"/>
        </w:rPr>
        <w:t xml:space="preserve"> stanoví v objednávkách; příslušné manuály dodá (elektronicky) </w:t>
      </w:r>
      <w:r>
        <w:rPr>
          <w:rFonts w:ascii="Verdana" w:eastAsia="Verdana" w:hAnsi="Verdana" w:cs="Verdana"/>
          <w:color w:val="000000"/>
          <w:sz w:val="20"/>
          <w:szCs w:val="20"/>
        </w:rPr>
        <w:t>kupující</w:t>
      </w:r>
      <w:r w:rsidR="00E72B7C">
        <w:rPr>
          <w:rFonts w:ascii="Verdana" w:eastAsia="Verdana" w:hAnsi="Verdana" w:cs="Verdana"/>
          <w:color w:val="000000"/>
          <w:sz w:val="20"/>
          <w:szCs w:val="20"/>
        </w:rPr>
        <w:t xml:space="preserve"> tak, aby plnění mohlo být řádně a včas plněno.</w:t>
      </w:r>
    </w:p>
    <w:p w14:paraId="000000A4" w14:textId="77777777" w:rsidR="00415A3F" w:rsidRDefault="00415A3F" w:rsidP="001500AC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A5" w14:textId="0F764EE4" w:rsidR="00415A3F" w:rsidRPr="00D44D3B" w:rsidRDefault="00021C8F" w:rsidP="00150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="001849AC" w:rsidRPr="005F52A9">
        <w:rPr>
          <w:rFonts w:ascii="Verdana" w:eastAsia="Verdana" w:hAnsi="Verdana" w:cs="Verdana"/>
          <w:color w:val="000000"/>
          <w:sz w:val="20"/>
          <w:szCs w:val="20"/>
        </w:rPr>
        <w:t xml:space="preserve"> potvrzuje, že se na zpracování jeho nabídky nepodílel zaměstnanec </w:t>
      </w:r>
      <w:r>
        <w:rPr>
          <w:rFonts w:ascii="Verdana" w:eastAsia="Verdana" w:hAnsi="Verdana" w:cs="Verdana"/>
          <w:color w:val="000000"/>
          <w:sz w:val="20"/>
          <w:szCs w:val="20"/>
        </w:rPr>
        <w:t>kupujícího</w:t>
      </w:r>
      <w:r w:rsidR="001849AC" w:rsidRPr="005F52A9">
        <w:rPr>
          <w:rFonts w:ascii="Verdana" w:eastAsia="Verdana" w:hAnsi="Verdana" w:cs="Verdana"/>
          <w:color w:val="000000"/>
          <w:sz w:val="20"/>
          <w:szCs w:val="20"/>
        </w:rPr>
        <w:t xml:space="preserve"> či člen statutárního orgánu </w:t>
      </w:r>
      <w:r>
        <w:rPr>
          <w:rFonts w:ascii="Verdana" w:eastAsia="Verdana" w:hAnsi="Verdana" w:cs="Verdana"/>
          <w:color w:val="000000"/>
          <w:sz w:val="20"/>
          <w:szCs w:val="20"/>
        </w:rPr>
        <w:t>kupujícího</w:t>
      </w:r>
      <w:r w:rsidR="001849AC" w:rsidRPr="005F52A9">
        <w:rPr>
          <w:rFonts w:ascii="Verdana" w:eastAsia="Verdana" w:hAnsi="Verdana" w:cs="Verdana"/>
          <w:color w:val="000000"/>
          <w:sz w:val="20"/>
          <w:szCs w:val="20"/>
        </w:rPr>
        <w:t xml:space="preserve">, statutární orgán </w:t>
      </w:r>
      <w:r>
        <w:rPr>
          <w:rFonts w:ascii="Verdana" w:eastAsia="Verdana" w:hAnsi="Verdana" w:cs="Verdana"/>
          <w:color w:val="000000"/>
          <w:sz w:val="20"/>
          <w:szCs w:val="20"/>
        </w:rPr>
        <w:t>kupujícího</w:t>
      </w:r>
      <w:r w:rsidR="001849AC" w:rsidRPr="005F52A9">
        <w:rPr>
          <w:rFonts w:ascii="Verdana" w:eastAsia="Verdana" w:hAnsi="Verdana" w:cs="Verdana"/>
          <w:color w:val="000000"/>
          <w:sz w:val="20"/>
          <w:szCs w:val="20"/>
        </w:rPr>
        <w:t xml:space="preserve">, člen řídicího orgánu </w:t>
      </w:r>
      <w:r>
        <w:rPr>
          <w:rFonts w:ascii="Verdana" w:eastAsia="Verdana" w:hAnsi="Verdana" w:cs="Verdana"/>
          <w:color w:val="000000"/>
          <w:sz w:val="20"/>
          <w:szCs w:val="20"/>
        </w:rPr>
        <w:t>kupujícího</w:t>
      </w:r>
      <w:r w:rsidR="001849AC" w:rsidRPr="005F52A9">
        <w:rPr>
          <w:rFonts w:ascii="Verdana" w:eastAsia="Verdana" w:hAnsi="Verdana" w:cs="Verdana"/>
          <w:color w:val="000000"/>
          <w:sz w:val="20"/>
          <w:szCs w:val="20"/>
        </w:rPr>
        <w:t xml:space="preserve">, člen realizačního týmu projektu či osoba, která se na základě smluvního vztahu podílela na zadání předmětné zakázky; </w:t>
      </w:r>
      <w:r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="001849AC" w:rsidRPr="005F52A9">
        <w:rPr>
          <w:rFonts w:ascii="Verdana" w:eastAsia="Verdana" w:hAnsi="Verdana" w:cs="Verdana"/>
          <w:color w:val="000000"/>
          <w:sz w:val="20"/>
          <w:szCs w:val="20"/>
        </w:rPr>
        <w:t xml:space="preserve"> rovněž prohlašuje, že s ohledem na plnění na základě své nabídky není ve střetu zájmu ve smyslu ustanovení § 44 zák. č. 134/2016 Sb. ve znění novel</w:t>
      </w:r>
      <w:r w:rsidR="00E72B7C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23F609D0" w14:textId="77777777" w:rsidR="00D44D3B" w:rsidRPr="00D44D3B" w:rsidRDefault="00D44D3B" w:rsidP="001500AC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CDECC41" w14:textId="0DB246C0" w:rsidR="00D44D3B" w:rsidRDefault="00021C8F" w:rsidP="00150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="00D44D3B" w:rsidRPr="00D44D3B">
        <w:rPr>
          <w:rFonts w:ascii="Verdana" w:eastAsia="Verdana" w:hAnsi="Verdana" w:cs="Verdana"/>
          <w:color w:val="000000"/>
          <w:sz w:val="20"/>
          <w:szCs w:val="20"/>
        </w:rPr>
        <w:t xml:space="preserve"> prohlašuje, že veškeré práce na plnění této smlouvy budou prováděny v souladu s pracovněprávními předpisy (zejména při odměňování, organizaci pracovní doby, doby odpočinku, pravidel bezpečnosti a ochrany zdraví při práci), že všichni cizí státní </w:t>
      </w:r>
      <w:r w:rsidR="00D44D3B" w:rsidRPr="00D44D3B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příslušníci, kteří se budou podílet na plnění smlouvy, splňují podmínky pobytu a výkonu příslušné výdělečné činnosti cizinců (tedy zejm. mají potřebná povolení k pobytu na území České republiky, pracovní povolení, atp.) a všechny osoby podílející se na plnění smlouvy jsou řádně vedeny v příslušných registrech (vztahujících se zejm. k agendě daně z příjmů fyzických osob, veřejného zdravotního pojištění a sociálního zabezpečení); rovněž </w:t>
      </w:r>
      <w:r>
        <w:rPr>
          <w:rFonts w:ascii="Verdana" w:eastAsia="Verdana" w:hAnsi="Verdana" w:cs="Verdana"/>
          <w:color w:val="000000"/>
          <w:sz w:val="20"/>
          <w:szCs w:val="20"/>
        </w:rPr>
        <w:t>prodávající</w:t>
      </w:r>
      <w:r w:rsidR="00A837E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D44D3B" w:rsidRPr="00D44D3B">
        <w:rPr>
          <w:rFonts w:ascii="Verdana" w:eastAsia="Verdana" w:hAnsi="Verdana" w:cs="Verdana"/>
          <w:color w:val="000000"/>
          <w:sz w:val="20"/>
          <w:szCs w:val="20"/>
        </w:rPr>
        <w:t>prohlašuje, že jako pod</w:t>
      </w:r>
      <w:r>
        <w:rPr>
          <w:rFonts w:ascii="Verdana" w:eastAsia="Verdana" w:hAnsi="Verdana" w:cs="Verdana"/>
          <w:color w:val="000000"/>
          <w:sz w:val="20"/>
          <w:szCs w:val="20"/>
        </w:rPr>
        <w:t>dodavatelé</w:t>
      </w:r>
      <w:r w:rsidR="00D44D3B" w:rsidRPr="00D44D3B">
        <w:rPr>
          <w:rFonts w:ascii="Verdana" w:eastAsia="Verdana" w:hAnsi="Verdana" w:cs="Verdana"/>
          <w:color w:val="000000"/>
          <w:sz w:val="20"/>
          <w:szCs w:val="20"/>
        </w:rPr>
        <w:t xml:space="preserve"> budou k plnění smlouvy využívány výhradně právnické či fyzické osoby s příslušným oprávněním k podnikání.</w:t>
      </w:r>
    </w:p>
    <w:p w14:paraId="58C8CD42" w14:textId="77777777" w:rsidR="00C71D45" w:rsidRDefault="00C71D45" w:rsidP="00C71D45">
      <w:pPr>
        <w:pStyle w:val="Odstavecseseznamem"/>
        <w:rPr>
          <w:rFonts w:ascii="Verdana" w:eastAsia="Verdana" w:hAnsi="Verdana" w:cs="Verdana"/>
          <w:color w:val="000000"/>
          <w:sz w:val="20"/>
          <w:szCs w:val="20"/>
        </w:rPr>
      </w:pPr>
    </w:p>
    <w:p w14:paraId="2E14EDD1" w14:textId="77777777" w:rsidR="00C71D45" w:rsidRDefault="00C71D45" w:rsidP="00C71D45">
      <w:pPr>
        <w:pStyle w:val="Prosttext1"/>
        <w:numPr>
          <w:ilvl w:val="0"/>
          <w:numId w:val="4"/>
        </w:numPr>
        <w:ind w:left="0" w:firstLine="0"/>
        <w:rPr>
          <w:rFonts w:ascii="Verdana" w:eastAsia="TimesNewRomanPSMT" w:hAnsi="Verdana"/>
          <w:sz w:val="20"/>
          <w:szCs w:val="20"/>
          <w:lang w:val="cs-CZ"/>
        </w:rPr>
      </w:pPr>
      <w:r>
        <w:rPr>
          <w:rFonts w:ascii="Verdana" w:eastAsia="TimesNewRomanPSMT" w:hAnsi="Verdana"/>
          <w:sz w:val="20"/>
          <w:szCs w:val="20"/>
          <w:lang w:val="cs-CZ"/>
        </w:rPr>
        <w:t>P</w:t>
      </w:r>
      <w:r w:rsidRPr="008F5B32">
        <w:rPr>
          <w:rFonts w:ascii="Verdana" w:eastAsia="TimesNewRomanPSMT" w:hAnsi="Verdana"/>
          <w:sz w:val="20"/>
          <w:szCs w:val="20"/>
          <w:lang w:val="cs-CZ"/>
        </w:rPr>
        <w:t xml:space="preserve">rodávající podpisem této Smlouvy též čestně prohlašuje, že vůči němu není orgánem veřejné moci zahájeno řízení pro porušení pracovněprávních předpisů a/nebo zákona č. 198/2009 Sb., antidiskriminační zákon, ve znění pozdějších předpisů a že řádně a včas splní finanční závazky vůči svým poddodavatelům, přičemž za řádné a včasné plnění se považuje plné uhrazení poddodavatelem vystavených faktur za plnění poskytnutá k plnění </w:t>
      </w:r>
      <w:r w:rsidRPr="008F5B32">
        <w:rPr>
          <w:rFonts w:ascii="Verdana" w:eastAsia="TimesNewRomanPSMT" w:hAnsi="Verdana"/>
          <w:sz w:val="20"/>
          <w:szCs w:val="20"/>
          <w:lang w:val="cs-CZ"/>
        </w:rPr>
        <w:t xml:space="preserve">veřejné zakázky. </w:t>
      </w:r>
    </w:p>
    <w:p w14:paraId="73F42B10" w14:textId="77777777" w:rsidR="00C71D45" w:rsidRDefault="00C71D45" w:rsidP="00C71D45">
      <w:pPr>
        <w:pStyle w:val="Odstavecseseznamem"/>
        <w:rPr>
          <w:rFonts w:ascii="Verdana" w:eastAsia="TimesNewRomanPSMT" w:hAnsi="Verdana"/>
          <w:sz w:val="20"/>
          <w:szCs w:val="20"/>
        </w:rPr>
      </w:pPr>
    </w:p>
    <w:p w14:paraId="7924F13B" w14:textId="5A3F0808" w:rsidR="00C71D45" w:rsidRDefault="00C71D45" w:rsidP="00C71D45">
      <w:pPr>
        <w:pStyle w:val="Prosttext1"/>
        <w:numPr>
          <w:ilvl w:val="0"/>
          <w:numId w:val="4"/>
        </w:numPr>
        <w:ind w:left="142" w:hanging="142"/>
        <w:rPr>
          <w:rFonts w:ascii="Verdana" w:eastAsia="TimesNewRomanPSMT" w:hAnsi="Verdana"/>
          <w:sz w:val="20"/>
          <w:szCs w:val="20"/>
          <w:lang w:val="cs-CZ"/>
        </w:rPr>
      </w:pPr>
      <w:r w:rsidRPr="008F5B32">
        <w:rPr>
          <w:rFonts w:ascii="Verdana" w:eastAsia="TimesNewRomanPSMT" w:hAnsi="Verdana"/>
          <w:sz w:val="20"/>
          <w:szCs w:val="20"/>
          <w:lang w:val="cs-CZ"/>
        </w:rPr>
        <w:t xml:space="preserve">Prodávající prohlašuje, že nefiguruje na </w:t>
      </w:r>
      <w:r w:rsidR="009C25CC">
        <w:rPr>
          <w:rFonts w:ascii="Verdana" w:eastAsia="TimesNewRomanPSMT" w:hAnsi="Verdana"/>
          <w:sz w:val="20"/>
          <w:szCs w:val="20"/>
          <w:lang w:val="cs-CZ"/>
        </w:rPr>
        <w:t xml:space="preserve">mezinárodních/národních </w:t>
      </w:r>
      <w:r w:rsidR="004C17F4">
        <w:rPr>
          <w:rFonts w:ascii="Verdana" w:eastAsia="TimesNewRomanPSMT" w:hAnsi="Verdana"/>
          <w:sz w:val="20"/>
          <w:szCs w:val="20"/>
          <w:lang w:val="cs-CZ"/>
        </w:rPr>
        <w:t xml:space="preserve">sankčních </w:t>
      </w:r>
      <w:r w:rsidRPr="008F5B32">
        <w:rPr>
          <w:rFonts w:ascii="Verdana" w:eastAsia="TimesNewRomanPSMT" w:hAnsi="Verdana"/>
          <w:sz w:val="20"/>
          <w:szCs w:val="20"/>
          <w:lang w:val="cs-CZ"/>
        </w:rPr>
        <w:t>jmenn</w:t>
      </w:r>
      <w:r w:rsidR="004C17F4">
        <w:rPr>
          <w:rFonts w:ascii="Verdana" w:eastAsia="TimesNewRomanPSMT" w:hAnsi="Verdana"/>
          <w:sz w:val="20"/>
          <w:szCs w:val="20"/>
          <w:lang w:val="cs-CZ"/>
        </w:rPr>
        <w:t>ých</w:t>
      </w:r>
      <w:r w:rsidRPr="008F5B32">
        <w:rPr>
          <w:rFonts w:ascii="Verdana" w:eastAsia="TimesNewRomanPSMT" w:hAnsi="Verdana"/>
          <w:sz w:val="20"/>
          <w:szCs w:val="20"/>
          <w:lang w:val="cs-CZ"/>
        </w:rPr>
        <w:t xml:space="preserve"> seznam</w:t>
      </w:r>
      <w:r w:rsidR="004C17F4">
        <w:rPr>
          <w:rFonts w:ascii="Verdana" w:eastAsia="TimesNewRomanPSMT" w:hAnsi="Verdana"/>
          <w:sz w:val="20"/>
          <w:szCs w:val="20"/>
          <w:lang w:val="cs-CZ"/>
        </w:rPr>
        <w:t>ech</w:t>
      </w:r>
      <w:r w:rsidRPr="008F5B32">
        <w:rPr>
          <w:rFonts w:ascii="Verdana" w:eastAsia="TimesNewRomanPSMT" w:hAnsi="Verdana"/>
          <w:sz w:val="20"/>
          <w:szCs w:val="20"/>
          <w:lang w:val="cs-CZ"/>
        </w:rPr>
        <w:t xml:space="preserve"> osob</w:t>
      </w:r>
      <w:r w:rsidR="004C17F4">
        <w:rPr>
          <w:rFonts w:ascii="Verdana" w:eastAsia="TimesNewRomanPSMT" w:hAnsi="Verdana"/>
          <w:sz w:val="20"/>
          <w:szCs w:val="20"/>
          <w:lang w:val="cs-CZ"/>
        </w:rPr>
        <w:t xml:space="preserve"> </w:t>
      </w:r>
      <w:r w:rsidR="004C17F4" w:rsidRPr="008F5B32">
        <w:rPr>
          <w:rFonts w:ascii="Verdana" w:eastAsia="TimesNewRomanPSMT" w:hAnsi="Verdana"/>
          <w:sz w:val="20"/>
          <w:szCs w:val="20"/>
          <w:lang w:val="cs-CZ"/>
        </w:rPr>
        <w:t xml:space="preserve">přijatých EU </w:t>
      </w:r>
      <w:r w:rsidR="004C17F4">
        <w:rPr>
          <w:rFonts w:ascii="Verdana" w:eastAsia="TimesNewRomanPSMT" w:hAnsi="Verdana"/>
          <w:sz w:val="20"/>
          <w:szCs w:val="20"/>
          <w:lang w:val="cs-CZ"/>
        </w:rPr>
        <w:t xml:space="preserve">či ČR </w:t>
      </w:r>
      <w:r w:rsidR="009C25CC">
        <w:rPr>
          <w:rFonts w:ascii="Verdana" w:eastAsia="TimesNewRomanPSMT" w:hAnsi="Verdana"/>
          <w:sz w:val="20"/>
          <w:szCs w:val="20"/>
          <w:lang w:val="cs-CZ"/>
        </w:rPr>
        <w:t xml:space="preserve">zejm. </w:t>
      </w:r>
      <w:r w:rsidR="004C17F4" w:rsidRPr="008F5B32">
        <w:rPr>
          <w:rFonts w:ascii="Verdana" w:eastAsia="TimesNewRomanPSMT" w:hAnsi="Verdana"/>
          <w:sz w:val="20"/>
          <w:szCs w:val="20"/>
          <w:lang w:val="cs-CZ"/>
        </w:rPr>
        <w:t>vůči Rusku a Bělorusku</w:t>
      </w:r>
      <w:r w:rsidR="004C17F4">
        <w:rPr>
          <w:rFonts w:ascii="Verdana" w:eastAsia="TimesNewRomanPSMT" w:hAnsi="Verdana"/>
          <w:sz w:val="20"/>
          <w:szCs w:val="20"/>
          <w:lang w:val="cs-CZ"/>
        </w:rPr>
        <w:t xml:space="preserve"> </w:t>
      </w:r>
      <w:r w:rsidR="004C17F4" w:rsidRPr="008F5B32">
        <w:rPr>
          <w:rFonts w:ascii="Verdana" w:eastAsia="TimesNewRomanPSMT" w:hAnsi="Verdana"/>
          <w:sz w:val="20"/>
          <w:szCs w:val="20"/>
          <w:lang w:val="cs-CZ"/>
        </w:rPr>
        <w:t xml:space="preserve">ani není jinak sankcionovanou osobou </w:t>
      </w:r>
      <w:r w:rsidR="004C17F4">
        <w:rPr>
          <w:rFonts w:ascii="Verdana" w:eastAsia="TimesNewRomanPSMT" w:hAnsi="Verdana"/>
          <w:sz w:val="20"/>
          <w:szCs w:val="20"/>
          <w:lang w:val="cs-CZ"/>
        </w:rPr>
        <w:t>s ohledem na tuto situaci.</w:t>
      </w:r>
    </w:p>
    <w:p w14:paraId="6FD44B09" w14:textId="77777777" w:rsidR="007C5DFB" w:rsidRDefault="007C5DFB" w:rsidP="005D7AFA">
      <w:pPr>
        <w:pStyle w:val="Odstavecseseznamem"/>
        <w:rPr>
          <w:rFonts w:ascii="Verdana" w:eastAsia="TimesNewRomanPSMT" w:hAnsi="Verdana"/>
          <w:sz w:val="20"/>
          <w:szCs w:val="20"/>
        </w:rPr>
      </w:pPr>
    </w:p>
    <w:p w14:paraId="256D5EA3" w14:textId="3CFCFA04" w:rsidR="007C5DFB" w:rsidRPr="005D7AFA" w:rsidRDefault="007C5DFB" w:rsidP="00C71D45">
      <w:pPr>
        <w:pStyle w:val="Prosttext1"/>
        <w:numPr>
          <w:ilvl w:val="0"/>
          <w:numId w:val="4"/>
        </w:numPr>
        <w:ind w:left="142" w:hanging="142"/>
        <w:rPr>
          <w:rFonts w:ascii="Verdana" w:eastAsia="TimesNewRomanPSMT" w:hAnsi="Verdana"/>
          <w:sz w:val="20"/>
          <w:szCs w:val="20"/>
          <w:lang w:val="cs-CZ"/>
        </w:rPr>
      </w:pPr>
      <w:r>
        <w:rPr>
          <w:rFonts w:ascii="Verdana" w:eastAsia="TimesNewRomanPSMT" w:hAnsi="Verdana"/>
          <w:sz w:val="20"/>
          <w:szCs w:val="20"/>
          <w:lang w:val="cs-CZ"/>
        </w:rPr>
        <w:t xml:space="preserve">Podmínkou pro uzavření této smlouvy bylo úspěšné předložení vzorků – požadovaných </w:t>
      </w:r>
      <w:r w:rsidRPr="005D7AFA">
        <w:rPr>
          <w:rFonts w:ascii="Verdana" w:eastAsia="TimesNewRomanPSMT" w:hAnsi="Verdana"/>
          <w:sz w:val="20"/>
          <w:szCs w:val="20"/>
          <w:lang w:val="cs-CZ"/>
        </w:rPr>
        <w:t>barevných variant v souladu s přílohou č. 1</w:t>
      </w:r>
      <w:r w:rsidR="003C4995" w:rsidRPr="005D7AFA">
        <w:rPr>
          <w:rFonts w:ascii="Verdana" w:eastAsia="TimesNewRomanPSMT" w:hAnsi="Verdana"/>
          <w:sz w:val="20"/>
          <w:szCs w:val="20"/>
          <w:lang w:val="cs-CZ"/>
        </w:rPr>
        <w:t>; tyto jsou</w:t>
      </w:r>
      <w:r w:rsidR="003C4995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 xml:space="preserve"> u </w:t>
      </w:r>
      <w:proofErr w:type="gramStart"/>
      <w:r w:rsidR="005D7AFA">
        <w:rPr>
          <w:rFonts w:ascii="Verdana" w:eastAsia="Tahoma" w:hAnsi="Verdana" w:cs="Tahoma"/>
          <w:spacing w:val="1"/>
          <w:sz w:val="20"/>
          <w:szCs w:val="20"/>
          <w:lang w:val="cs-CZ"/>
        </w:rPr>
        <w:t>kupujícího</w:t>
      </w:r>
      <w:r w:rsidR="003C4995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 xml:space="preserve">  uloženy</w:t>
      </w:r>
      <w:proofErr w:type="gramEnd"/>
      <w:r w:rsidR="003C4995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 xml:space="preserve"> jako vzorek pro komparaci následných dodávek pro</w:t>
      </w:r>
      <w:r w:rsidR="005D7AFA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 xml:space="preserve"> posouzení ohledně </w:t>
      </w:r>
      <w:r w:rsidR="003C4995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>řádné</w:t>
      </w:r>
      <w:r w:rsidR="005D7AFA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>ho</w:t>
      </w:r>
      <w:r w:rsidR="003C4995" w:rsidRPr="005D7AFA">
        <w:rPr>
          <w:rFonts w:ascii="Verdana" w:eastAsia="Tahoma" w:hAnsi="Verdana" w:cs="Tahoma"/>
          <w:spacing w:val="1"/>
          <w:sz w:val="20"/>
          <w:szCs w:val="20"/>
          <w:lang w:val="cs-CZ"/>
        </w:rPr>
        <w:t xml:space="preserve"> plnění smlouvy.</w:t>
      </w:r>
    </w:p>
    <w:p w14:paraId="000000A6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720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A7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A8" w14:textId="77777777" w:rsidR="00415A3F" w:rsidRDefault="00E72B7C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VII. Závěrečná ustanovení</w:t>
      </w:r>
    </w:p>
    <w:p w14:paraId="000000A9" w14:textId="77777777" w:rsidR="00415A3F" w:rsidRDefault="00415A3F" w:rsidP="00DF0802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AE" w14:textId="77777777" w:rsidR="00415A3F" w:rsidRDefault="00E72B7C" w:rsidP="001500AC">
      <w:pPr>
        <w:numPr>
          <w:ilvl w:val="0"/>
          <w:numId w:val="5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Smluvní strany berou na vědomí, že právní vztahy založené touto dohodou se řídí zejména ustanoveními občanského zákoníku. </w:t>
      </w:r>
    </w:p>
    <w:p w14:paraId="47A58118" w14:textId="77777777" w:rsidR="007C5DFB" w:rsidRDefault="007C5DFB" w:rsidP="005D7AFA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B0" w14:textId="77777777" w:rsidR="00415A3F" w:rsidRDefault="00E72B7C" w:rsidP="001500AC">
      <w:pPr>
        <w:numPr>
          <w:ilvl w:val="0"/>
          <w:numId w:val="5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Smluvní strany </w:t>
      </w:r>
      <w:r>
        <w:rPr>
          <w:rFonts w:ascii="Verdana" w:eastAsia="Verdana" w:hAnsi="Verdana" w:cs="Verdana"/>
          <w:sz w:val="20"/>
          <w:szCs w:val="20"/>
        </w:rPr>
        <w:t>stvrzují svým podpisem, že si dohodu řádně pročetly, s jejím obsahem souhlasí a na důkaz toho připojují své podpisy.</w:t>
      </w:r>
    </w:p>
    <w:p w14:paraId="000000B1" w14:textId="77777777" w:rsidR="00415A3F" w:rsidRDefault="00415A3F" w:rsidP="001500AC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B2" w14:textId="77777777" w:rsidR="00415A3F" w:rsidRDefault="00E72B7C" w:rsidP="001500AC">
      <w:pPr>
        <w:numPr>
          <w:ilvl w:val="0"/>
          <w:numId w:val="5"/>
        </w:numPr>
        <w:spacing w:line="20" w:lineRule="atLeast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Dohoda nabývá platnosti dnem podpisu smluvními stranami a účinnosti uveřejněním v registru smluv dle zákona č. 340/2015 Sb.</w:t>
      </w:r>
    </w:p>
    <w:p w14:paraId="000000B3" w14:textId="77777777" w:rsidR="00415A3F" w:rsidRDefault="00415A3F" w:rsidP="00DF0802">
      <w:pPr>
        <w:spacing w:line="20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000000B5" w14:textId="77777777" w:rsidR="00415A3F" w:rsidRDefault="00E72B7C" w:rsidP="00DF0802">
      <w:pPr>
        <w:spacing w:line="20" w:lineRule="atLeast"/>
        <w:ind w:right="283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Příloha č. 1 – Specifikace položek k odběru</w:t>
      </w:r>
    </w:p>
    <w:p w14:paraId="000000B6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7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8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9" w14:textId="77777777" w:rsidR="00415A3F" w:rsidRDefault="00E72B7C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 Hradci Králové dne ………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V ……………. dne ………… </w:t>
      </w:r>
    </w:p>
    <w:p w14:paraId="000000BA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B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C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D" w14:textId="2E0656CB" w:rsidR="00415A3F" w:rsidRDefault="00021C8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Kupující</w:t>
      </w:r>
      <w:r w:rsidR="00E72B7C">
        <w:rPr>
          <w:rFonts w:ascii="Verdana" w:eastAsia="Verdana" w:hAnsi="Verdana" w:cs="Verdana"/>
          <w:sz w:val="20"/>
          <w:szCs w:val="20"/>
        </w:rPr>
        <w:t>:</w:t>
      </w:r>
      <w:r w:rsidR="00E72B7C">
        <w:rPr>
          <w:rFonts w:ascii="Verdana" w:eastAsia="Verdana" w:hAnsi="Verdana" w:cs="Verdana"/>
          <w:sz w:val="20"/>
          <w:szCs w:val="20"/>
        </w:rPr>
        <w:tab/>
      </w:r>
      <w:r w:rsidR="00E72B7C">
        <w:rPr>
          <w:rFonts w:ascii="Verdana" w:eastAsia="Verdana" w:hAnsi="Verdana" w:cs="Verdana"/>
          <w:sz w:val="20"/>
          <w:szCs w:val="20"/>
        </w:rPr>
        <w:tab/>
      </w:r>
      <w:r w:rsidR="00E72B7C">
        <w:rPr>
          <w:rFonts w:ascii="Verdana" w:eastAsia="Verdana" w:hAnsi="Verdana" w:cs="Verdana"/>
          <w:sz w:val="20"/>
          <w:szCs w:val="20"/>
        </w:rPr>
        <w:tab/>
      </w:r>
      <w:r w:rsidR="00E72B7C">
        <w:rPr>
          <w:rFonts w:ascii="Verdana" w:eastAsia="Verdana" w:hAnsi="Verdana" w:cs="Verdana"/>
          <w:sz w:val="20"/>
          <w:szCs w:val="20"/>
        </w:rPr>
        <w:tab/>
      </w:r>
      <w:r w:rsidR="00E72B7C">
        <w:rPr>
          <w:rFonts w:ascii="Verdana" w:eastAsia="Verdana" w:hAnsi="Verdana" w:cs="Verdana"/>
          <w:sz w:val="20"/>
          <w:szCs w:val="20"/>
        </w:rPr>
        <w:tab/>
      </w:r>
      <w:r w:rsidR="00E72B7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Prodávající</w:t>
      </w:r>
      <w:r w:rsidR="00E72B7C">
        <w:rPr>
          <w:rFonts w:ascii="Verdana" w:eastAsia="Verdana" w:hAnsi="Verdana" w:cs="Verdana"/>
          <w:sz w:val="20"/>
          <w:szCs w:val="20"/>
        </w:rPr>
        <w:t>:</w:t>
      </w:r>
    </w:p>
    <w:p w14:paraId="000000BE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BF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C0" w14:textId="77777777" w:rsidR="00415A3F" w:rsidRDefault="00415A3F" w:rsidP="00DF0802">
      <w:pPr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</w:p>
    <w:p w14:paraId="000000C1" w14:textId="7166CCC1" w:rsidR="00415A3F" w:rsidRDefault="00E72B7C" w:rsidP="00DF0802">
      <w:pPr>
        <w:tabs>
          <w:tab w:val="center" w:pos="1418"/>
          <w:tab w:val="center" w:pos="7088"/>
        </w:tabs>
        <w:spacing w:line="20" w:lineRule="atLeast"/>
        <w:ind w:right="28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…………………………………………..</w:t>
      </w:r>
      <w:r>
        <w:rPr>
          <w:rFonts w:ascii="Verdana" w:eastAsia="Verdana" w:hAnsi="Verdana" w:cs="Verdana"/>
          <w:sz w:val="20"/>
          <w:szCs w:val="20"/>
        </w:rPr>
        <w:tab/>
        <w:t>………………………………………</w:t>
      </w:r>
    </w:p>
    <w:p w14:paraId="000000C2" w14:textId="1901E6CD" w:rsidR="00415A3F" w:rsidRPr="0047430C" w:rsidRDefault="0047430C" w:rsidP="00DF0802">
      <w:pPr>
        <w:tabs>
          <w:tab w:val="center" w:pos="1418"/>
          <w:tab w:val="center" w:pos="7088"/>
        </w:tabs>
        <w:spacing w:line="20" w:lineRule="atLeast"/>
        <w:ind w:right="283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doc. RNDr. Jan Kříž, Ph.D.</w:t>
      </w:r>
      <w:r w:rsidR="00E72B7C">
        <w:rPr>
          <w:rFonts w:ascii="Verdana" w:eastAsia="Verdana" w:hAnsi="Verdana" w:cs="Verdana"/>
          <w:b/>
          <w:sz w:val="20"/>
          <w:szCs w:val="20"/>
        </w:rPr>
        <w:tab/>
      </w:r>
      <w:r w:rsidR="005D7AFA">
        <w:rPr>
          <w:rFonts w:ascii="Verdana" w:eastAsia="Verdana" w:hAnsi="Verdana" w:cs="Verdana"/>
          <w:sz w:val="20"/>
          <w:szCs w:val="20"/>
        </w:rPr>
        <w:t>jednatel/osoba oprávněná jednat</w:t>
      </w:r>
    </w:p>
    <w:p w14:paraId="000000C3" w14:textId="0FCA021A" w:rsidR="00415A3F" w:rsidRDefault="00E72B7C" w:rsidP="00DF0802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</w:tabs>
        <w:spacing w:line="20" w:lineRule="atLeast"/>
        <w:ind w:right="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rektor</w:t>
      </w:r>
    </w:p>
    <w:sectPr w:rsidR="00415A3F"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5245" w14:textId="77777777" w:rsidR="00306692" w:rsidRDefault="00306692" w:rsidP="00AF40BF">
      <w:r>
        <w:separator/>
      </w:r>
    </w:p>
  </w:endnote>
  <w:endnote w:type="continuationSeparator" w:id="0">
    <w:p w14:paraId="4A4A7A93" w14:textId="77777777" w:rsidR="00306692" w:rsidRDefault="00306692" w:rsidP="00AF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sablanc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56323157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7D3C06" w14:textId="75309597" w:rsidR="00AF40BF" w:rsidRPr="00AF40BF" w:rsidRDefault="00AF40BF">
            <w:pPr>
              <w:pStyle w:val="Zpat"/>
              <w:jc w:val="right"/>
              <w:rPr>
                <w:rFonts w:ascii="Verdana" w:hAnsi="Verdana"/>
                <w:sz w:val="20"/>
                <w:szCs w:val="20"/>
              </w:rPr>
            </w:pPr>
            <w:r w:rsidRPr="00AF40BF">
              <w:rPr>
                <w:rFonts w:ascii="Verdana" w:hAnsi="Verdana"/>
                <w:sz w:val="20"/>
                <w:szCs w:val="20"/>
              </w:rPr>
              <w:t xml:space="preserve">Stránka </w:t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AE6F0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7</w:t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AF40BF">
              <w:rPr>
                <w:rFonts w:ascii="Verdana" w:hAnsi="Verdana"/>
                <w:sz w:val="20"/>
                <w:szCs w:val="20"/>
              </w:rPr>
              <w:t xml:space="preserve"> z </w:t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AE6F0B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8</w:t>
            </w:r>
            <w:r w:rsidRPr="00AF40BF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0CBD14" w14:textId="77777777" w:rsidR="00AF40BF" w:rsidRDefault="00AF4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177C" w14:textId="77777777" w:rsidR="00306692" w:rsidRDefault="00306692" w:rsidP="00AF40BF">
      <w:r>
        <w:separator/>
      </w:r>
    </w:p>
  </w:footnote>
  <w:footnote w:type="continuationSeparator" w:id="0">
    <w:p w14:paraId="65F47CD1" w14:textId="77777777" w:rsidR="00306692" w:rsidRDefault="00306692" w:rsidP="00AF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590"/>
    <w:multiLevelType w:val="multilevel"/>
    <w:tmpl w:val="366657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118C"/>
    <w:multiLevelType w:val="multilevel"/>
    <w:tmpl w:val="960255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76A0"/>
    <w:multiLevelType w:val="multilevel"/>
    <w:tmpl w:val="3CBEBA0A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46319D"/>
    <w:multiLevelType w:val="multilevel"/>
    <w:tmpl w:val="32625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3359"/>
    <w:multiLevelType w:val="hybridMultilevel"/>
    <w:tmpl w:val="F97E175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DAB"/>
    <w:multiLevelType w:val="hybridMultilevel"/>
    <w:tmpl w:val="0D9ED56E"/>
    <w:lvl w:ilvl="0" w:tplc="73145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75709"/>
    <w:multiLevelType w:val="multilevel"/>
    <w:tmpl w:val="81B6A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08F1"/>
    <w:multiLevelType w:val="hybridMultilevel"/>
    <w:tmpl w:val="B75A9E14"/>
    <w:lvl w:ilvl="0" w:tplc="4F84032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3E74EB"/>
    <w:multiLevelType w:val="multilevel"/>
    <w:tmpl w:val="556476C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F52D1"/>
    <w:multiLevelType w:val="multilevel"/>
    <w:tmpl w:val="5D9EE48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20190"/>
    <w:multiLevelType w:val="multilevel"/>
    <w:tmpl w:val="5D9EE48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077C0"/>
    <w:multiLevelType w:val="multilevel"/>
    <w:tmpl w:val="7FEAA51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2025F"/>
    <w:multiLevelType w:val="hybridMultilevel"/>
    <w:tmpl w:val="AD60C6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81813">
    <w:abstractNumId w:val="3"/>
  </w:num>
  <w:num w:numId="2" w16cid:durableId="224340220">
    <w:abstractNumId w:val="2"/>
  </w:num>
  <w:num w:numId="3" w16cid:durableId="1560363390">
    <w:abstractNumId w:val="8"/>
  </w:num>
  <w:num w:numId="4" w16cid:durableId="1964068763">
    <w:abstractNumId w:val="11"/>
  </w:num>
  <w:num w:numId="5" w16cid:durableId="459736363">
    <w:abstractNumId w:val="0"/>
  </w:num>
  <w:num w:numId="6" w16cid:durableId="375617426">
    <w:abstractNumId w:val="10"/>
  </w:num>
  <w:num w:numId="7" w16cid:durableId="780076106">
    <w:abstractNumId w:val="1"/>
  </w:num>
  <w:num w:numId="8" w16cid:durableId="2075809278">
    <w:abstractNumId w:val="6"/>
  </w:num>
  <w:num w:numId="9" w16cid:durableId="163013057">
    <w:abstractNumId w:val="4"/>
  </w:num>
  <w:num w:numId="10" w16cid:durableId="1639073331">
    <w:abstractNumId w:val="12"/>
  </w:num>
  <w:num w:numId="11" w16cid:durableId="221988597">
    <w:abstractNumId w:val="7"/>
  </w:num>
  <w:num w:numId="12" w16cid:durableId="887182301">
    <w:abstractNumId w:val="5"/>
  </w:num>
  <w:num w:numId="13" w16cid:durableId="331876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3F"/>
    <w:rsid w:val="00021C8F"/>
    <w:rsid w:val="00057BA9"/>
    <w:rsid w:val="00082BE7"/>
    <w:rsid w:val="00096AA6"/>
    <w:rsid w:val="0010218E"/>
    <w:rsid w:val="00115F63"/>
    <w:rsid w:val="001500AC"/>
    <w:rsid w:val="00152F6E"/>
    <w:rsid w:val="00165148"/>
    <w:rsid w:val="00180F01"/>
    <w:rsid w:val="001849AC"/>
    <w:rsid w:val="001917DD"/>
    <w:rsid w:val="001D632E"/>
    <w:rsid w:val="00227A98"/>
    <w:rsid w:val="00281BE0"/>
    <w:rsid w:val="00283A49"/>
    <w:rsid w:val="002B017B"/>
    <w:rsid w:val="002C31C4"/>
    <w:rsid w:val="00303343"/>
    <w:rsid w:val="00303923"/>
    <w:rsid w:val="00306692"/>
    <w:rsid w:val="00330C74"/>
    <w:rsid w:val="003C4995"/>
    <w:rsid w:val="00410224"/>
    <w:rsid w:val="00415A3F"/>
    <w:rsid w:val="0047430C"/>
    <w:rsid w:val="0048757E"/>
    <w:rsid w:val="00493037"/>
    <w:rsid w:val="004C17F4"/>
    <w:rsid w:val="004E2C81"/>
    <w:rsid w:val="005C190E"/>
    <w:rsid w:val="005D7AFA"/>
    <w:rsid w:val="006815CC"/>
    <w:rsid w:val="006A6A49"/>
    <w:rsid w:val="006D0D0A"/>
    <w:rsid w:val="006D7081"/>
    <w:rsid w:val="007068D3"/>
    <w:rsid w:val="00770A57"/>
    <w:rsid w:val="007A6DDB"/>
    <w:rsid w:val="007C5DFB"/>
    <w:rsid w:val="008021AD"/>
    <w:rsid w:val="00826340"/>
    <w:rsid w:val="008501E0"/>
    <w:rsid w:val="0089492F"/>
    <w:rsid w:val="008B6CF1"/>
    <w:rsid w:val="008D79BF"/>
    <w:rsid w:val="008F21A9"/>
    <w:rsid w:val="008F4A65"/>
    <w:rsid w:val="00943D1A"/>
    <w:rsid w:val="009628FE"/>
    <w:rsid w:val="00983BB6"/>
    <w:rsid w:val="009C25CC"/>
    <w:rsid w:val="00A26930"/>
    <w:rsid w:val="00A52B2E"/>
    <w:rsid w:val="00A837E2"/>
    <w:rsid w:val="00AC0183"/>
    <w:rsid w:val="00AE6F0B"/>
    <w:rsid w:val="00AF40BF"/>
    <w:rsid w:val="00B11D48"/>
    <w:rsid w:val="00C64EFD"/>
    <w:rsid w:val="00C71D45"/>
    <w:rsid w:val="00C96D5B"/>
    <w:rsid w:val="00CA2BAC"/>
    <w:rsid w:val="00CC29CD"/>
    <w:rsid w:val="00D049E6"/>
    <w:rsid w:val="00D131F6"/>
    <w:rsid w:val="00D44D3B"/>
    <w:rsid w:val="00D464EB"/>
    <w:rsid w:val="00DC13EB"/>
    <w:rsid w:val="00DF0802"/>
    <w:rsid w:val="00DF7D1C"/>
    <w:rsid w:val="00E100AB"/>
    <w:rsid w:val="00E26AFF"/>
    <w:rsid w:val="00E5110A"/>
    <w:rsid w:val="00E5714A"/>
    <w:rsid w:val="00E72B7C"/>
    <w:rsid w:val="00EC67F4"/>
    <w:rsid w:val="00EE48C1"/>
    <w:rsid w:val="00EF002D"/>
    <w:rsid w:val="00F1378C"/>
    <w:rsid w:val="00F20429"/>
    <w:rsid w:val="00F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484438"/>
  <w15:docId w15:val="{B1D8EF4B-D376-E748-9D27-747FB062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C3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unhideWhenUsed/>
    <w:rsid w:val="005728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72898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57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7289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2898"/>
    <w:pPr>
      <w:ind w:left="720"/>
      <w:contextualSpacing/>
    </w:pPr>
  </w:style>
  <w:style w:type="paragraph" w:customStyle="1" w:styleId="Import1">
    <w:name w:val="Import 1"/>
    <w:basedOn w:val="Normln"/>
    <w:uiPriority w:val="99"/>
    <w:rsid w:val="005728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customStyle="1" w:styleId="Normln0">
    <w:name w:val="Normální~"/>
    <w:basedOn w:val="Normln"/>
    <w:uiPriority w:val="99"/>
    <w:rsid w:val="00572898"/>
    <w:pPr>
      <w:widowControl w:val="0"/>
    </w:pPr>
    <w:rPr>
      <w:noProof/>
      <w:szCs w:val="20"/>
    </w:rPr>
  </w:style>
  <w:style w:type="paragraph" w:customStyle="1" w:styleId="Prosttext1">
    <w:name w:val="Prostý text1"/>
    <w:basedOn w:val="Normln"/>
    <w:uiPriority w:val="99"/>
    <w:rsid w:val="00572898"/>
    <w:pPr>
      <w:ind w:firstLine="709"/>
      <w:jc w:val="both"/>
    </w:pPr>
    <w:rPr>
      <w:rFonts w:ascii="Consolas" w:hAnsi="Consolas"/>
      <w:sz w:val="21"/>
      <w:szCs w:val="21"/>
      <w:lang w:val="en-US" w:eastAsia="en-US" w:bidi="en-US"/>
    </w:rPr>
  </w:style>
  <w:style w:type="paragraph" w:styleId="Textbubliny">
    <w:name w:val="Balloon Text"/>
    <w:basedOn w:val="Normln"/>
    <w:link w:val="TextbublinyChar"/>
    <w:rsid w:val="006F7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F772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934F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934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34F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93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934F7"/>
    <w:rPr>
      <w:b/>
      <w:bCs/>
    </w:rPr>
  </w:style>
  <w:style w:type="paragraph" w:styleId="Zkladntext">
    <w:name w:val="Body Text"/>
    <w:basedOn w:val="Normln"/>
    <w:link w:val="ZkladntextChar"/>
    <w:unhideWhenUsed/>
    <w:rsid w:val="007919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19ED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9C068F"/>
    <w:rPr>
      <w:i/>
      <w:i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F4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0BF"/>
  </w:style>
  <w:style w:type="paragraph" w:styleId="Zpat">
    <w:name w:val="footer"/>
    <w:basedOn w:val="Normln"/>
    <w:link w:val="ZpatChar"/>
    <w:uiPriority w:val="99"/>
    <w:unhideWhenUsed/>
    <w:rsid w:val="00AF40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0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632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32E"/>
    <w:rPr>
      <w:color w:val="80008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6DD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7430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5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olina.cizkova@uhk.cz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zaneta.kanska@uhk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hk.cz/cs/univerzita-hradec-kralove/uhk/media-a-pr/jednotny-vizualni-sty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eza.makovska@uhk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nka.mannova@uhk.cz" TargetMode="External"/><Relationship Id="rId10" Type="http://schemas.openxmlformats.org/officeDocument/2006/relationships/hyperlink" Target="mailto:tereza.vanickova@uhk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zuzana.dostalova@uh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Z9TBFIk82eLUp/2tRqj5oWr4w==">AMUW2mXK8LkPJXKI3cL6IRlmmod3TJBpncosfvK5PzjcpKW5SHeY6GJ9KQDN5w2m3fLbEGKsYHUp4gWeI8LOIpXp4GhyaLptgeetp8NIJoF7KDeQUruG8dqMwnCfoMz2fbLi3zp4qojylIbsYg3H6JqxTOi3EJYjQ/fNiIPJXFyAgfV+/D1z7RQuolgQ1p/srABttzIuimYHrvMcVQEKz86OrJswKVPYFjB16jd+zVXL3g96kWxOCffloBYYIVr2EN4+2x4veahfQTsyxveILuwojak9Yr8f83/XdM7BsBYDCQWh9YAQqjdMyLWpsMaCBFhMSPXsR+GHUrpOd1GhJrPupx9mNLcF0xDyuk9GyVJdYqXyEtdOm6mpckA8NolPbgM/qfvJWWWo/nHcpOA/zmMYQWlp0Za9e4ox2epCkFlQem/Eu29SfIkFx1oA2/l6hSLuadqiYIYKHgMPDWNQmVfIbOh7LRyQcqO0rHRbRbZlP39xQldxHC9h9eTHR3zkru82vahOUhNAfksm8Z0GN5KiapL191Fof3lhls0K+ee50wtDw83oBXt7C45QRc4TXM2w7u+8yJsLAcVGkD48h9+1ZAEDPuWm0UR5l4UtBxJMAaaLpq4if2DR8IG/eI7t68DIar+m+QAC2Sn7kvjBEOpwfD8B+z0wXkne1vNRBkCpc7Vmph3yrQzurm7W6H+cQugBN/jmGpCIF1jfNJUYVjOkdKw1IQCRs07wuNFsR4sc7Zuw5W5HH8I61CKAU4JnKPpACJqI2b22uaUclaG2sGd3ljrFxN8Z6bScniQXPdPZaACW+1lkXKTHumivi4uLCVveNHpYMmpSs5Mams6rkX7TkcBm2y1ioGzeUpehseDEMqTvV7pE5mbLFKbeYK9WdqFPfI2jgMjNmt0JEDQJoJYqUwX3NVbx64VquBB0QEW/l/68qMhTNQvxybsqQTTvis0fg4Gme6cQl3JLbj0NcMwi8dVWkR5YE4D8w+LFy7ZzTxbQ6DpNGak13T8/MbQony7hZPu9eIpPGBFm+1W/ZJtpbqTZf7HKzGEenEO69NetiDnI/VsKcU0jPeMZNQpOSJnS4fimP8pY36exEiFohtyNNTicCHCoPjsiV/nUr6xRLKEvM2g3OEHX1PMhHdguQVz5KBEmUpEhSCXAdVMXCxLgCDYBE5uARrQlEsdeMSbta9VcgEAgGqPjrDEqpKj0zA0YdMgLgA94QIkJ/OFKSZFcQWJmni4c3v64EPbLnukbYDcMu0uwQ7j9MvBaA52oP3C2Z9y842gnt1h+ihHGDIKcgmO1c40Lc4BtrT1R9iVXOluZygJGQMTyYmE/U4ZnNjs09BYrIdtJRuQ/zPI5diKvYlWfyddywvka1UZXAm4W7u2TMsg8du1+q4LYKre/NRaKmlOQnWFzEW2Y61ZCWq7ceDySYkEpMFCIX0PbiXbMyW/2nUF18r6hS9gRYmKYe20cZT9+7lbkY8ZiFyJNqcYFBemknAMWiFVU6OO9MvIluxY0yzsSDeezSqKEt8d/GIsAsCx3mbvkLvex5BUQ1b0lsKfPkJonvp5Vx5UqFEizkmbyNV6LpkH2A0mlsKR7YC1SURvNSy8VEwZuzspKMlXXIt186OR9YlZyoY0JN3aal1wW6bGAtqYnGHtwQH3ezLQBS7hndWNdRFHm8+xKFjj7qyqK4Tpf1GnJ23nNCxxQJTg1o4ySWI2zcQwyfrlRRhy0WhSvxBI8x48aFIaluMLMvs6vSOvmCRq1SSH0PkObnHJLmxjXtjRYWjiIbdJ7/wyJMimyeFtwFYoFHAZUMDxgBdPaRmO8SFclmlzfUjuKV4jsqt69OWnA9kihfTSsfVeu1+R7cp8ys9uPw2+vmN+uHrhLKiT1sIqZBGBmPvVOqhfPOaAU4fmNibRC+I83IRrzAU/cDC0jz6U7GmIet/64WlIW9kSOt44RcbvI2PkFquvUNVIr9eAi+NwV2+CdRaSUo+emVFseKyEyA+cRLZjHtXJ6oQbDhgS7x577738SJ5+uVjytivEC4CRSOE+0X6I+1MQPF1G8FPAVS4CXdxhpZOa/fWcXgnFccG07LGjcg7Ro4bVn0GZ4ehNTmrvhe3rtnFJZRmwwLvGNt4Bk42b7gUIMNho9Xf88WAFUA41aO1ncQ5THcadPxiJpEpoLTxpjbm5PdZuLxyUNipz0ulJu2ma2Te7Khifjz1BVCb7nGyXxU3xZUuRkguvK9ES9UB5rFZhGk1VOskC1G/Mcu7q46VLquOjliV8AS8ZiAGuIFyrFgzcZlJj6Rhkbh6cBExKmhYFKd1oP34CJ/AmG5b6gg7new9xQyCMRe/JIAfgVgjwMmhHTzFMlqIrH0uu6lvUmMa8MAAjMsb8Q59IsQnukdDPcXLUJWt8iWmW05fg7IGhxXIkHE5hg8mI0QOr2ftvZ0MnVnzNQ5kLJjZSq/MS4y2DgRy8v0l+20svWXlAP3GsmAjUTP/tt0ZfQWfitTPOdnfRBdnwxUep3JcS8KoGzwjlbu8x645nH+NcnTQVpFYwIjBf+LtI=</go:docsCustomData>
</go:gDocsCustomXmlDataStorage>
</file>

<file path=customXml/itemProps1.xml><?xml version="1.0" encoding="utf-8"?>
<ds:datastoreItem xmlns:ds="http://schemas.openxmlformats.org/officeDocument/2006/customXml" ds:itemID="{55725658-4E40-4319-8BC4-53291A859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3333</Words>
  <Characters>19669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Karlová Šárka</cp:lastModifiedBy>
  <cp:revision>2</cp:revision>
  <cp:lastPrinted>2021-10-04T06:48:00Z</cp:lastPrinted>
  <dcterms:created xsi:type="dcterms:W3CDTF">2025-05-28T07:22:00Z</dcterms:created>
  <dcterms:modified xsi:type="dcterms:W3CDTF">2025-05-28T07:22:00Z</dcterms:modified>
</cp:coreProperties>
</file>