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50" w:rsidRPr="000E1080" w:rsidRDefault="00CA3882" w:rsidP="00B63D91">
      <w:pPr>
        <w:jc w:val="center"/>
        <w:rPr>
          <w:rFonts w:ascii="Verdana" w:hAnsi="Verdana"/>
          <w:b/>
          <w:bCs/>
          <w:caps/>
          <w:color w:val="000000"/>
          <w:sz w:val="28"/>
          <w:szCs w:val="20"/>
        </w:rPr>
      </w:pPr>
      <w:r w:rsidRPr="000E1080">
        <w:rPr>
          <w:rFonts w:ascii="Verdana" w:hAnsi="Verdana"/>
          <w:b/>
          <w:bCs/>
          <w:caps/>
          <w:color w:val="000000"/>
          <w:sz w:val="28"/>
          <w:szCs w:val="20"/>
        </w:rPr>
        <w:t>k</w:t>
      </w:r>
      <w:r w:rsidR="009D3FAB" w:rsidRPr="000E1080">
        <w:rPr>
          <w:rFonts w:ascii="Verdana" w:hAnsi="Verdana" w:cs="Calibri"/>
          <w:b/>
          <w:bCs/>
          <w:color w:val="000000"/>
          <w:sz w:val="28"/>
          <w:szCs w:val="20"/>
          <w:lang w:eastAsia="en-US"/>
        </w:rPr>
        <w:t>upní sml</w:t>
      </w:r>
      <w:r w:rsidR="00236D5C" w:rsidRPr="000E1080">
        <w:rPr>
          <w:rFonts w:ascii="Verdana" w:hAnsi="Verdana" w:cs="Calibri"/>
          <w:b/>
          <w:bCs/>
          <w:color w:val="000000"/>
          <w:sz w:val="28"/>
          <w:szCs w:val="20"/>
          <w:lang w:eastAsia="en-US"/>
        </w:rPr>
        <w:t xml:space="preserve">ouva na </w:t>
      </w:r>
      <w:r w:rsidR="00524012" w:rsidRPr="000E1080">
        <w:rPr>
          <w:rFonts w:ascii="Verdana" w:hAnsi="Verdana" w:cs="Calibri"/>
          <w:b/>
          <w:bCs/>
          <w:color w:val="000000"/>
          <w:sz w:val="28"/>
          <w:szCs w:val="20"/>
          <w:lang w:eastAsia="en-US"/>
        </w:rPr>
        <w:t>dodávka a montáž videokonferenčního systému pro aulu na budově OSV</w:t>
      </w:r>
    </w:p>
    <w:p w:rsidR="00457727" w:rsidRDefault="00550BE1" w:rsidP="00FA3396">
      <w:pPr>
        <w:pStyle w:val="ClanekC"/>
        <w:widowControl/>
        <w:tabs>
          <w:tab w:val="clear" w:pos="72"/>
        </w:tabs>
        <w:spacing w:after="120"/>
        <w:jc w:val="center"/>
        <w:rPr>
          <w:rFonts w:ascii="Verdana" w:hAnsi="Verdana"/>
          <w:b w:val="0"/>
          <w:spacing w:val="0"/>
          <w:sz w:val="20"/>
          <w:szCs w:val="22"/>
        </w:rPr>
      </w:pPr>
      <w:bookmarkStart w:id="0" w:name="_Toc350909772"/>
      <w:bookmarkStart w:id="1" w:name="_Toc350909602"/>
      <w:r w:rsidRPr="001568A0">
        <w:rPr>
          <w:rFonts w:ascii="Verdana" w:hAnsi="Verdana"/>
          <w:b w:val="0"/>
          <w:spacing w:val="0"/>
          <w:sz w:val="20"/>
          <w:szCs w:val="22"/>
        </w:rPr>
        <w:t xml:space="preserve">uzavřená podle právního řádu České republiky v souladu s ustanoveními </w:t>
      </w:r>
      <w:r w:rsidRPr="001568A0">
        <w:rPr>
          <w:rFonts w:ascii="Verdana" w:hAnsi="Verdana"/>
          <w:spacing w:val="0"/>
          <w:sz w:val="20"/>
          <w:szCs w:val="22"/>
        </w:rPr>
        <w:t xml:space="preserve">§ 2079 a nás. </w:t>
      </w:r>
      <w:proofErr w:type="spellStart"/>
      <w:proofErr w:type="gramStart"/>
      <w:r w:rsidRPr="001568A0">
        <w:rPr>
          <w:rFonts w:ascii="Verdana" w:hAnsi="Verdana"/>
          <w:spacing w:val="0"/>
          <w:sz w:val="20"/>
          <w:szCs w:val="22"/>
        </w:rPr>
        <w:t>zák.č</w:t>
      </w:r>
      <w:proofErr w:type="spellEnd"/>
      <w:r w:rsidRPr="001568A0">
        <w:rPr>
          <w:rFonts w:ascii="Verdana" w:hAnsi="Verdana"/>
          <w:spacing w:val="0"/>
          <w:sz w:val="20"/>
          <w:szCs w:val="22"/>
        </w:rPr>
        <w:t>.</w:t>
      </w:r>
      <w:proofErr w:type="gramEnd"/>
      <w:r w:rsidRPr="001568A0">
        <w:rPr>
          <w:rFonts w:ascii="Verdana" w:hAnsi="Verdana"/>
          <w:spacing w:val="0"/>
          <w:sz w:val="20"/>
          <w:szCs w:val="22"/>
        </w:rPr>
        <w:t xml:space="preserve"> 89/2012 Sb., občanského zákoníku</w:t>
      </w:r>
      <w:r w:rsidR="00C864A4" w:rsidRPr="001568A0">
        <w:rPr>
          <w:rFonts w:ascii="Verdana" w:hAnsi="Verdana"/>
          <w:b w:val="0"/>
          <w:spacing w:val="0"/>
          <w:sz w:val="20"/>
          <w:szCs w:val="22"/>
        </w:rPr>
        <w:t>,</w:t>
      </w:r>
      <w:r w:rsidR="00FA3396">
        <w:rPr>
          <w:rFonts w:ascii="Verdana" w:hAnsi="Verdana"/>
          <w:b w:val="0"/>
          <w:spacing w:val="0"/>
          <w:sz w:val="20"/>
          <w:szCs w:val="22"/>
        </w:rPr>
        <w:t xml:space="preserve"> </w:t>
      </w:r>
      <w:r w:rsidR="0006274B" w:rsidRPr="001568A0">
        <w:rPr>
          <w:rFonts w:ascii="Verdana" w:hAnsi="Verdana"/>
          <w:b w:val="0"/>
          <w:spacing w:val="0"/>
          <w:sz w:val="20"/>
          <w:szCs w:val="22"/>
        </w:rPr>
        <w:t>(dále jen zákon</w:t>
      </w:r>
      <w:r w:rsidRPr="001568A0">
        <w:rPr>
          <w:rFonts w:ascii="Verdana" w:hAnsi="Verdana"/>
          <w:b w:val="0"/>
          <w:spacing w:val="0"/>
          <w:sz w:val="20"/>
          <w:szCs w:val="22"/>
        </w:rPr>
        <w:t>)</w:t>
      </w:r>
      <w:r w:rsidR="001568A0" w:rsidRPr="001568A0">
        <w:rPr>
          <w:rFonts w:ascii="Verdana" w:hAnsi="Verdana"/>
          <w:b w:val="0"/>
          <w:spacing w:val="0"/>
          <w:sz w:val="20"/>
          <w:szCs w:val="22"/>
        </w:rPr>
        <w:t xml:space="preserve"> </w:t>
      </w:r>
      <w:r w:rsidR="00A27DA4">
        <w:rPr>
          <w:rFonts w:ascii="Verdana" w:hAnsi="Verdana"/>
          <w:b w:val="0"/>
          <w:spacing w:val="0"/>
          <w:sz w:val="20"/>
          <w:szCs w:val="22"/>
        </w:rPr>
        <w:br/>
      </w:r>
      <w:r w:rsidR="00FD0F79" w:rsidRPr="00D30927">
        <w:rPr>
          <w:rFonts w:ascii="Verdana" w:hAnsi="Verdana"/>
          <w:b w:val="0"/>
          <w:spacing w:val="0"/>
          <w:sz w:val="20"/>
          <w:szCs w:val="22"/>
        </w:rPr>
        <w:t xml:space="preserve">a to na základě </w:t>
      </w:r>
      <w:r w:rsidR="004F1952">
        <w:rPr>
          <w:rFonts w:ascii="Verdana" w:hAnsi="Verdana"/>
          <w:b w:val="0"/>
          <w:spacing w:val="0"/>
          <w:sz w:val="20"/>
          <w:szCs w:val="22"/>
        </w:rPr>
        <w:t>soutěže</w:t>
      </w:r>
      <w:r w:rsidR="00FD0F79" w:rsidRPr="00D30927">
        <w:rPr>
          <w:rFonts w:ascii="Verdana" w:hAnsi="Verdana"/>
          <w:b w:val="0"/>
          <w:spacing w:val="0"/>
          <w:sz w:val="20"/>
          <w:szCs w:val="22"/>
        </w:rPr>
        <w:t xml:space="preserve"> </w:t>
      </w:r>
      <w:r w:rsidR="00FD0F79" w:rsidRPr="004F1952">
        <w:rPr>
          <w:rFonts w:ascii="Verdana" w:hAnsi="Verdana"/>
          <w:b w:val="0"/>
          <w:spacing w:val="0"/>
          <w:sz w:val="20"/>
          <w:szCs w:val="22"/>
        </w:rPr>
        <w:t>zadávané v</w:t>
      </w:r>
      <w:r w:rsidR="004F1952" w:rsidRPr="004F1952">
        <w:rPr>
          <w:rFonts w:ascii="Verdana" w:hAnsi="Verdana"/>
          <w:b w:val="0"/>
          <w:spacing w:val="0"/>
          <w:sz w:val="20"/>
          <w:szCs w:val="22"/>
        </w:rPr>
        <w:t> </w:t>
      </w:r>
      <w:r w:rsidR="00FD0F79" w:rsidRPr="004F1952">
        <w:rPr>
          <w:rFonts w:ascii="Verdana" w:hAnsi="Verdana"/>
          <w:b w:val="0"/>
          <w:spacing w:val="0"/>
          <w:sz w:val="20"/>
          <w:szCs w:val="22"/>
        </w:rPr>
        <w:t>souladu</w:t>
      </w:r>
      <w:r w:rsidR="004F1952" w:rsidRPr="004F1952">
        <w:rPr>
          <w:rFonts w:ascii="Verdana" w:hAnsi="Verdana"/>
          <w:b w:val="0"/>
          <w:spacing w:val="0"/>
          <w:sz w:val="20"/>
          <w:szCs w:val="22"/>
        </w:rPr>
        <w:t xml:space="preserve"> se zákonem č. </w:t>
      </w:r>
      <w:r w:rsidR="00FD0F79" w:rsidRPr="004F1952">
        <w:rPr>
          <w:rFonts w:ascii="Verdana" w:hAnsi="Verdana"/>
          <w:b w:val="0"/>
          <w:spacing w:val="0"/>
          <w:sz w:val="20"/>
          <w:szCs w:val="22"/>
        </w:rPr>
        <w:t xml:space="preserve"> 134/2016 Sb. </w:t>
      </w:r>
      <w:r w:rsidR="004F1952" w:rsidRPr="004F1952">
        <w:rPr>
          <w:rFonts w:ascii="Verdana" w:hAnsi="Verdana"/>
          <w:b w:val="0"/>
          <w:spacing w:val="0"/>
          <w:sz w:val="20"/>
          <w:szCs w:val="22"/>
        </w:rPr>
        <w:t xml:space="preserve">ve znění novel za účelem </w:t>
      </w:r>
      <w:r w:rsidR="00FD0F79" w:rsidRPr="004F1952">
        <w:rPr>
          <w:rFonts w:ascii="Verdana" w:hAnsi="Verdana"/>
          <w:b w:val="0"/>
          <w:spacing w:val="0"/>
          <w:sz w:val="20"/>
          <w:szCs w:val="22"/>
        </w:rPr>
        <w:t xml:space="preserve">dodávky </w:t>
      </w:r>
      <w:r w:rsidR="00C82206" w:rsidRPr="004F1952">
        <w:rPr>
          <w:rFonts w:ascii="Verdana" w:hAnsi="Verdana"/>
          <w:b w:val="0"/>
          <w:spacing w:val="0"/>
          <w:sz w:val="20"/>
          <w:szCs w:val="22"/>
        </w:rPr>
        <w:t>AV</w:t>
      </w:r>
      <w:r w:rsidR="00FD0F79" w:rsidRPr="004F1952">
        <w:rPr>
          <w:rFonts w:ascii="Verdana" w:hAnsi="Verdana"/>
          <w:b w:val="0"/>
          <w:spacing w:val="0"/>
          <w:sz w:val="20"/>
          <w:szCs w:val="22"/>
        </w:rPr>
        <w:t xml:space="preserve"> </w:t>
      </w:r>
      <w:r w:rsidR="00D04422" w:rsidRPr="004F1952">
        <w:rPr>
          <w:rFonts w:ascii="Verdana" w:hAnsi="Verdana"/>
          <w:b w:val="0"/>
          <w:spacing w:val="0"/>
          <w:sz w:val="20"/>
          <w:szCs w:val="22"/>
        </w:rPr>
        <w:t xml:space="preserve">vybavení </w:t>
      </w:r>
      <w:r w:rsidR="000E1080" w:rsidRPr="004F1952">
        <w:rPr>
          <w:rFonts w:ascii="Verdana" w:hAnsi="Verdana"/>
          <w:b w:val="0"/>
          <w:spacing w:val="0"/>
          <w:sz w:val="20"/>
          <w:szCs w:val="22"/>
        </w:rPr>
        <w:t>a</w:t>
      </w:r>
      <w:r w:rsidR="004F1952" w:rsidRPr="004F1952">
        <w:rPr>
          <w:rFonts w:ascii="Verdana" w:hAnsi="Verdana"/>
          <w:b w:val="0"/>
          <w:spacing w:val="0"/>
          <w:sz w:val="20"/>
          <w:szCs w:val="22"/>
        </w:rPr>
        <w:t xml:space="preserve"> jeho</w:t>
      </w:r>
      <w:r w:rsidR="000E1080" w:rsidRPr="004F1952">
        <w:rPr>
          <w:rFonts w:ascii="Verdana" w:hAnsi="Verdana"/>
          <w:b w:val="0"/>
          <w:spacing w:val="0"/>
          <w:sz w:val="20"/>
          <w:szCs w:val="22"/>
        </w:rPr>
        <w:t xml:space="preserve"> montáže</w:t>
      </w:r>
      <w:r w:rsidR="004F1952">
        <w:rPr>
          <w:rFonts w:ascii="Verdana" w:hAnsi="Verdana"/>
          <w:b w:val="0"/>
          <w:spacing w:val="0"/>
          <w:sz w:val="20"/>
          <w:szCs w:val="22"/>
        </w:rPr>
        <w:t xml:space="preserve"> </w:t>
      </w:r>
    </w:p>
    <w:p w:rsidR="002A3E50" w:rsidRPr="002A3E50" w:rsidRDefault="002A3E50" w:rsidP="002A3E50">
      <w:pPr>
        <w:pStyle w:val="ClanekC"/>
        <w:widowControl/>
        <w:tabs>
          <w:tab w:val="clear" w:pos="72"/>
          <w:tab w:val="num" w:pos="425"/>
        </w:tabs>
        <w:spacing w:after="120"/>
        <w:ind w:left="425" w:hanging="425"/>
        <w:rPr>
          <w:rFonts w:ascii="Verdana" w:hAnsi="Verdana"/>
          <w:sz w:val="20"/>
          <w:szCs w:val="22"/>
        </w:rPr>
      </w:pPr>
      <w:r w:rsidRPr="00FB0F70">
        <w:rPr>
          <w:rFonts w:ascii="Verdana" w:hAnsi="Verdana"/>
          <w:sz w:val="20"/>
          <w:szCs w:val="22"/>
        </w:rPr>
        <w:t>1. SMLUVNÍ STRANY</w:t>
      </w:r>
      <w:bookmarkEnd w:id="0"/>
      <w:bookmarkEnd w:id="1"/>
    </w:p>
    <w:p w:rsidR="00E632E9" w:rsidRPr="002A1D60" w:rsidRDefault="00E632E9" w:rsidP="00E632E9">
      <w:pPr>
        <w:pStyle w:val="Normln0"/>
        <w:rPr>
          <w:rFonts w:ascii="Verdana" w:eastAsia="SimSun" w:hAnsi="Verdana" w:cs="Calibri"/>
          <w:b/>
          <w:sz w:val="20"/>
          <w:szCs w:val="22"/>
          <w:lang w:eastAsia="zh-CN"/>
        </w:rPr>
      </w:pPr>
      <w:r w:rsidRPr="002A1D60">
        <w:rPr>
          <w:rFonts w:ascii="Verdana" w:eastAsia="SimSun" w:hAnsi="Verdana" w:cs="Calibri"/>
          <w:b/>
          <w:sz w:val="20"/>
          <w:szCs w:val="22"/>
          <w:lang w:eastAsia="zh-CN"/>
        </w:rPr>
        <w:t>Univerzita Hradec Králové</w:t>
      </w:r>
    </w:p>
    <w:p w:rsidR="00E632E9" w:rsidRPr="002A1D60" w:rsidRDefault="00E632E9" w:rsidP="00E632E9">
      <w:pPr>
        <w:pStyle w:val="Normln0"/>
        <w:rPr>
          <w:rFonts w:ascii="Verdana" w:eastAsia="SimSun" w:hAnsi="Verdana" w:cs="Calibri"/>
          <w:sz w:val="20"/>
          <w:szCs w:val="22"/>
          <w:lang w:eastAsia="zh-CN"/>
        </w:rPr>
      </w:pPr>
      <w:r w:rsidRPr="002A1D60">
        <w:rPr>
          <w:rFonts w:ascii="Verdana" w:eastAsia="SimSun" w:hAnsi="Verdana" w:cs="Calibri"/>
          <w:sz w:val="20"/>
          <w:szCs w:val="22"/>
          <w:lang w:eastAsia="zh-CN"/>
        </w:rPr>
        <w:t>se sídlem Rokitanského 62, 500 03 Hradec Králové</w:t>
      </w:r>
    </w:p>
    <w:p w:rsidR="00E632E9" w:rsidRPr="002A1D60" w:rsidRDefault="00E632E9" w:rsidP="00E632E9">
      <w:pPr>
        <w:pStyle w:val="Normln0"/>
        <w:rPr>
          <w:rFonts w:ascii="Verdana" w:hAnsi="Verdana" w:cs="Calibri"/>
          <w:sz w:val="20"/>
          <w:szCs w:val="22"/>
        </w:rPr>
      </w:pPr>
      <w:r w:rsidRPr="002A1D60">
        <w:rPr>
          <w:rFonts w:ascii="Verdana" w:hAnsi="Verdana" w:cs="Calibri"/>
          <w:sz w:val="20"/>
          <w:szCs w:val="22"/>
        </w:rPr>
        <w:t xml:space="preserve">IČ: </w:t>
      </w:r>
      <w:r w:rsidRPr="002A1D60">
        <w:rPr>
          <w:rFonts w:ascii="Verdana" w:eastAsia="SimSun" w:hAnsi="Verdana" w:cs="Calibri"/>
          <w:sz w:val="20"/>
          <w:szCs w:val="22"/>
          <w:lang w:eastAsia="zh-CN"/>
        </w:rPr>
        <w:t>62690094</w:t>
      </w:r>
    </w:p>
    <w:p w:rsidR="00E632E9" w:rsidRPr="002A1D60" w:rsidRDefault="00E632E9" w:rsidP="00E632E9">
      <w:pPr>
        <w:pStyle w:val="Normln0"/>
        <w:rPr>
          <w:rFonts w:ascii="Verdana" w:hAnsi="Verdana" w:cs="Calibri"/>
          <w:sz w:val="20"/>
          <w:szCs w:val="22"/>
        </w:rPr>
      </w:pPr>
      <w:r w:rsidRPr="002A1D60">
        <w:rPr>
          <w:rFonts w:ascii="Verdana" w:hAnsi="Verdana" w:cs="Calibri"/>
          <w:sz w:val="20"/>
          <w:szCs w:val="22"/>
        </w:rPr>
        <w:t xml:space="preserve">DIČ: </w:t>
      </w:r>
      <w:r w:rsidRPr="002A1D60">
        <w:rPr>
          <w:rFonts w:ascii="Verdana" w:hAnsi="Verdana" w:cs="Calibri"/>
          <w:bCs/>
          <w:sz w:val="20"/>
          <w:szCs w:val="22"/>
        </w:rPr>
        <w:t>CZ</w:t>
      </w:r>
      <w:r w:rsidRPr="002A1D60">
        <w:rPr>
          <w:rFonts w:ascii="Verdana" w:hAnsi="Verdana" w:cs="Calibri"/>
          <w:sz w:val="20"/>
          <w:szCs w:val="22"/>
        </w:rPr>
        <w:t>62690094</w:t>
      </w:r>
    </w:p>
    <w:p w:rsidR="00E632E9" w:rsidRPr="002A1D60" w:rsidRDefault="00E632E9" w:rsidP="00E632E9">
      <w:pPr>
        <w:pStyle w:val="Normln0"/>
        <w:rPr>
          <w:rFonts w:ascii="Verdana" w:hAnsi="Verdana" w:cs="Calibri"/>
          <w:sz w:val="20"/>
          <w:szCs w:val="22"/>
        </w:rPr>
      </w:pPr>
      <w:r w:rsidRPr="002A1D60">
        <w:rPr>
          <w:rFonts w:ascii="Verdana" w:hAnsi="Verdana" w:cs="Calibri"/>
          <w:sz w:val="20"/>
          <w:szCs w:val="22"/>
        </w:rPr>
        <w:t xml:space="preserve">Veřejná vysoká škola podle zákona č. 111/1998 Sb., </w:t>
      </w:r>
    </w:p>
    <w:p w:rsidR="00E632E9" w:rsidRPr="002A1D60" w:rsidRDefault="00E632E9" w:rsidP="00E632E9">
      <w:pPr>
        <w:pStyle w:val="Normln0"/>
        <w:rPr>
          <w:rFonts w:ascii="Verdana" w:hAnsi="Verdana" w:cs="Calibri"/>
          <w:sz w:val="20"/>
          <w:szCs w:val="22"/>
        </w:rPr>
      </w:pPr>
      <w:r w:rsidRPr="002A1D60">
        <w:rPr>
          <w:rFonts w:ascii="Verdana" w:hAnsi="Verdana" w:cs="Calibri"/>
          <w:sz w:val="20"/>
          <w:szCs w:val="22"/>
        </w:rPr>
        <w:t>nezapsána v obchodním rejstříku</w:t>
      </w:r>
    </w:p>
    <w:p w:rsidR="00E632E9" w:rsidRPr="002A1D60" w:rsidRDefault="00E632E9" w:rsidP="00E632E9">
      <w:pPr>
        <w:pStyle w:val="Normln0"/>
        <w:rPr>
          <w:rFonts w:ascii="Verdana" w:hAnsi="Verdana" w:cs="Calibri"/>
          <w:sz w:val="20"/>
          <w:szCs w:val="22"/>
        </w:rPr>
      </w:pPr>
      <w:r w:rsidRPr="000E1080">
        <w:rPr>
          <w:rFonts w:ascii="Verdana" w:hAnsi="Verdana" w:cs="Calibri"/>
          <w:sz w:val="20"/>
          <w:szCs w:val="22"/>
        </w:rPr>
        <w:t xml:space="preserve">zastoupena </w:t>
      </w:r>
      <w:r w:rsidR="000E1080" w:rsidRPr="000E1080">
        <w:rPr>
          <w:rFonts w:ascii="Verdana" w:hAnsi="Verdana" w:cs="Calibri"/>
          <w:sz w:val="20"/>
          <w:szCs w:val="22"/>
        </w:rPr>
        <w:t xml:space="preserve">prof. </w:t>
      </w:r>
      <w:r w:rsidR="00CA1BE5" w:rsidRPr="000E1080">
        <w:rPr>
          <w:rFonts w:ascii="Verdana" w:hAnsi="Verdana" w:cs="Calibri"/>
          <w:sz w:val="20"/>
          <w:szCs w:val="22"/>
        </w:rPr>
        <w:t xml:space="preserve">Ing. </w:t>
      </w:r>
      <w:r w:rsidR="000E1080" w:rsidRPr="000E1080">
        <w:rPr>
          <w:rFonts w:ascii="Verdana" w:hAnsi="Verdana" w:cs="Calibri"/>
          <w:sz w:val="20"/>
          <w:szCs w:val="22"/>
        </w:rPr>
        <w:t>Kamil Kuča</w:t>
      </w:r>
      <w:r w:rsidR="0065410E" w:rsidRPr="000E1080">
        <w:rPr>
          <w:rFonts w:ascii="Verdana" w:hAnsi="Verdana" w:cs="Calibri"/>
          <w:sz w:val="20"/>
          <w:szCs w:val="22"/>
        </w:rPr>
        <w:t xml:space="preserve">, </w:t>
      </w:r>
      <w:r w:rsidR="000E1080" w:rsidRPr="000E1080">
        <w:rPr>
          <w:rFonts w:ascii="Verdana" w:hAnsi="Verdana" w:cs="Calibri"/>
          <w:sz w:val="20"/>
          <w:szCs w:val="22"/>
        </w:rPr>
        <w:t>Ph.D</w:t>
      </w:r>
      <w:r w:rsidR="000E1080">
        <w:rPr>
          <w:rFonts w:ascii="Verdana" w:hAnsi="Verdana" w:cs="Calibri"/>
          <w:sz w:val="20"/>
          <w:szCs w:val="22"/>
        </w:rPr>
        <w:t>. rektor</w:t>
      </w:r>
    </w:p>
    <w:p w:rsidR="00FB55A1" w:rsidRDefault="00FB55A1" w:rsidP="002A3E50">
      <w:pPr>
        <w:keepNext/>
        <w:jc w:val="both"/>
        <w:rPr>
          <w:rFonts w:ascii="Verdana" w:hAnsi="Verdana"/>
          <w:sz w:val="20"/>
          <w:szCs w:val="22"/>
        </w:rPr>
      </w:pPr>
    </w:p>
    <w:p w:rsidR="00572118" w:rsidRPr="002A3E50" w:rsidRDefault="00572118" w:rsidP="002A3E50">
      <w:pPr>
        <w:keepNext/>
        <w:jc w:val="both"/>
        <w:rPr>
          <w:rFonts w:ascii="Verdana" w:hAnsi="Verdana"/>
          <w:sz w:val="20"/>
          <w:szCs w:val="22"/>
        </w:rPr>
      </w:pPr>
      <w:r>
        <w:rPr>
          <w:rFonts w:ascii="Verdana" w:hAnsi="Verdana"/>
          <w:sz w:val="20"/>
          <w:szCs w:val="22"/>
        </w:rPr>
        <w:t xml:space="preserve">technický koordinátor: </w:t>
      </w:r>
      <w:r w:rsidR="00236D5C">
        <w:rPr>
          <w:rFonts w:ascii="Verdana" w:hAnsi="Verdana"/>
          <w:sz w:val="20"/>
          <w:szCs w:val="22"/>
        </w:rPr>
        <w:t>Bc</w:t>
      </w:r>
      <w:r>
        <w:rPr>
          <w:rFonts w:ascii="Verdana" w:hAnsi="Verdana"/>
          <w:sz w:val="20"/>
          <w:szCs w:val="22"/>
        </w:rPr>
        <w:t xml:space="preserve">. </w:t>
      </w:r>
      <w:r w:rsidR="00236D5C">
        <w:rPr>
          <w:rFonts w:ascii="Verdana" w:hAnsi="Verdana"/>
          <w:sz w:val="20"/>
          <w:szCs w:val="22"/>
        </w:rPr>
        <w:t>Aleš Herman</w:t>
      </w:r>
      <w:r>
        <w:rPr>
          <w:rFonts w:ascii="Verdana" w:hAnsi="Verdana"/>
          <w:sz w:val="20"/>
          <w:szCs w:val="22"/>
        </w:rPr>
        <w:t xml:space="preserve">, </w:t>
      </w:r>
      <w:r w:rsidR="00236D5C">
        <w:rPr>
          <w:rFonts w:ascii="Verdana" w:hAnsi="Verdana"/>
          <w:sz w:val="20"/>
          <w:szCs w:val="22"/>
        </w:rPr>
        <w:t>ales.herman@uhk.cz</w:t>
      </w:r>
      <w:r w:rsidR="0031318C">
        <w:rPr>
          <w:rFonts w:ascii="Verdana" w:hAnsi="Verdana"/>
          <w:sz w:val="20"/>
          <w:szCs w:val="22"/>
        </w:rPr>
        <w:t>, tel. 493333</w:t>
      </w:r>
      <w:r w:rsidR="00236D5C">
        <w:rPr>
          <w:rFonts w:ascii="Verdana" w:hAnsi="Verdana"/>
          <w:sz w:val="20"/>
          <w:szCs w:val="22"/>
        </w:rPr>
        <w:t>1375</w:t>
      </w:r>
    </w:p>
    <w:p w:rsidR="00572118" w:rsidRDefault="00572118" w:rsidP="002A3E50">
      <w:pPr>
        <w:keepNext/>
        <w:jc w:val="both"/>
        <w:rPr>
          <w:rFonts w:ascii="Verdana" w:hAnsi="Verdana"/>
          <w:sz w:val="20"/>
          <w:szCs w:val="22"/>
        </w:rPr>
      </w:pPr>
    </w:p>
    <w:p w:rsidR="002A3E50" w:rsidRPr="002A3E50" w:rsidRDefault="009D7872" w:rsidP="002A3E50">
      <w:pPr>
        <w:keepNext/>
        <w:jc w:val="both"/>
        <w:rPr>
          <w:rFonts w:ascii="Verdana" w:hAnsi="Verdana"/>
          <w:i/>
          <w:sz w:val="20"/>
          <w:szCs w:val="22"/>
        </w:rPr>
      </w:pPr>
      <w:r>
        <w:rPr>
          <w:rFonts w:ascii="Verdana" w:hAnsi="Verdana"/>
          <w:sz w:val="20"/>
          <w:szCs w:val="22"/>
        </w:rPr>
        <w:t>dále jen</w:t>
      </w:r>
      <w:r w:rsidR="002A3E50" w:rsidRPr="002A3E50">
        <w:rPr>
          <w:rFonts w:ascii="Verdana" w:hAnsi="Verdana"/>
          <w:sz w:val="20"/>
          <w:szCs w:val="22"/>
        </w:rPr>
        <w:t>: „</w:t>
      </w:r>
      <w:r w:rsidR="002A3E50" w:rsidRPr="002A3E50">
        <w:rPr>
          <w:rFonts w:ascii="Verdana" w:hAnsi="Verdana"/>
          <w:i/>
          <w:sz w:val="20"/>
          <w:szCs w:val="22"/>
        </w:rPr>
        <w:t>kupující“</w:t>
      </w:r>
    </w:p>
    <w:p w:rsidR="00304761" w:rsidRDefault="002A3E50" w:rsidP="00304761">
      <w:pPr>
        <w:keepNext/>
        <w:spacing w:before="240" w:after="240"/>
        <w:jc w:val="both"/>
        <w:rPr>
          <w:rFonts w:ascii="Verdana" w:hAnsi="Verdana"/>
          <w:sz w:val="20"/>
          <w:szCs w:val="22"/>
        </w:rPr>
      </w:pPr>
      <w:r w:rsidRPr="002A3E50">
        <w:rPr>
          <w:rFonts w:ascii="Verdana" w:hAnsi="Verdana"/>
          <w:sz w:val="20"/>
          <w:szCs w:val="22"/>
        </w:rPr>
        <w:t>a</w:t>
      </w:r>
    </w:p>
    <w:p w:rsidR="00FE5B4B" w:rsidRDefault="00FE5B4B" w:rsidP="00A0275A">
      <w:pPr>
        <w:keepNext/>
        <w:spacing w:before="240" w:after="240"/>
        <w:jc w:val="both"/>
        <w:rPr>
          <w:rFonts w:ascii="Verdana" w:hAnsi="Verdana"/>
          <w:sz w:val="20"/>
          <w:szCs w:val="22"/>
        </w:rPr>
      </w:pPr>
      <w:r>
        <w:rPr>
          <w:rFonts w:ascii="Verdana" w:hAnsi="Verdana"/>
          <w:b/>
          <w:sz w:val="20"/>
          <w:szCs w:val="22"/>
        </w:rPr>
        <w:t xml:space="preserve">Prodávající:  </w:t>
      </w:r>
    </w:p>
    <w:p w:rsidR="00FE5B4B" w:rsidRDefault="00FE5B4B" w:rsidP="00FE5B4B">
      <w:pPr>
        <w:pStyle w:val="Zpat"/>
        <w:keepNext/>
        <w:tabs>
          <w:tab w:val="left" w:pos="1418"/>
        </w:tabs>
        <w:jc w:val="both"/>
        <w:rPr>
          <w:rFonts w:ascii="Verdana" w:hAnsi="Verdana"/>
          <w:szCs w:val="22"/>
        </w:rPr>
      </w:pPr>
      <w:r>
        <w:rPr>
          <w:rFonts w:ascii="Verdana" w:hAnsi="Verdana"/>
          <w:szCs w:val="22"/>
        </w:rPr>
        <w:t>se sídlem</w:t>
      </w:r>
      <w:r>
        <w:rPr>
          <w:rFonts w:ascii="Verdana" w:hAnsi="Verdana"/>
          <w:szCs w:val="22"/>
        </w:rPr>
        <w:tab/>
        <w:t xml:space="preserve">: </w:t>
      </w:r>
    </w:p>
    <w:p w:rsidR="00FE5B4B" w:rsidRDefault="00FE5B4B" w:rsidP="00FE5B4B">
      <w:pPr>
        <w:pStyle w:val="Zpat"/>
        <w:keepNext/>
        <w:tabs>
          <w:tab w:val="left" w:pos="1418"/>
        </w:tabs>
        <w:jc w:val="both"/>
        <w:rPr>
          <w:rFonts w:ascii="Verdana" w:hAnsi="Verdana"/>
          <w:szCs w:val="22"/>
        </w:rPr>
      </w:pPr>
      <w:r>
        <w:rPr>
          <w:rFonts w:ascii="Verdana" w:hAnsi="Verdana"/>
          <w:szCs w:val="22"/>
        </w:rPr>
        <w:t xml:space="preserve">Korespondenční adresa: </w:t>
      </w:r>
    </w:p>
    <w:p w:rsidR="00FE5B4B" w:rsidRDefault="00FE5B4B" w:rsidP="00FE5B4B">
      <w:pPr>
        <w:pStyle w:val="Zpat"/>
        <w:keepNext/>
        <w:tabs>
          <w:tab w:val="left" w:pos="1418"/>
        </w:tabs>
        <w:jc w:val="both"/>
        <w:rPr>
          <w:rFonts w:ascii="Verdana" w:hAnsi="Verdana"/>
          <w:szCs w:val="22"/>
        </w:rPr>
      </w:pPr>
      <w:r>
        <w:rPr>
          <w:rFonts w:ascii="Verdana" w:hAnsi="Verdana"/>
          <w:szCs w:val="22"/>
        </w:rPr>
        <w:t>zastoupený</w:t>
      </w:r>
      <w:r>
        <w:rPr>
          <w:rFonts w:ascii="Verdana" w:hAnsi="Verdana"/>
          <w:szCs w:val="22"/>
        </w:rPr>
        <w:tab/>
        <w:t xml:space="preserve">: </w:t>
      </w:r>
    </w:p>
    <w:p w:rsidR="00FE5B4B" w:rsidRDefault="00FE5B4B" w:rsidP="00FE5B4B">
      <w:pPr>
        <w:keepNext/>
        <w:tabs>
          <w:tab w:val="left" w:pos="1418"/>
        </w:tabs>
        <w:jc w:val="both"/>
        <w:rPr>
          <w:rFonts w:ascii="Verdana" w:hAnsi="Verdana"/>
          <w:sz w:val="20"/>
          <w:szCs w:val="22"/>
        </w:rPr>
      </w:pPr>
      <w:r>
        <w:rPr>
          <w:rFonts w:ascii="Verdana" w:hAnsi="Verdana"/>
          <w:sz w:val="20"/>
          <w:szCs w:val="22"/>
        </w:rPr>
        <w:t>IČ:</w:t>
      </w:r>
      <w:r>
        <w:rPr>
          <w:rFonts w:ascii="Verdana" w:hAnsi="Verdana"/>
          <w:sz w:val="20"/>
          <w:szCs w:val="22"/>
        </w:rPr>
        <w:tab/>
        <w:t xml:space="preserve">: </w:t>
      </w:r>
    </w:p>
    <w:p w:rsidR="00FE5B4B" w:rsidRDefault="00FE5B4B" w:rsidP="00FE5B4B">
      <w:pPr>
        <w:keepNext/>
        <w:tabs>
          <w:tab w:val="left" w:pos="1418"/>
        </w:tabs>
        <w:jc w:val="both"/>
        <w:rPr>
          <w:rFonts w:ascii="Verdana" w:hAnsi="Verdana"/>
          <w:sz w:val="20"/>
          <w:szCs w:val="22"/>
        </w:rPr>
      </w:pPr>
      <w:r>
        <w:rPr>
          <w:rFonts w:ascii="Verdana" w:hAnsi="Verdana"/>
          <w:sz w:val="20"/>
          <w:szCs w:val="22"/>
        </w:rPr>
        <w:t>DIČ</w:t>
      </w:r>
      <w:r>
        <w:rPr>
          <w:rFonts w:ascii="Verdana" w:hAnsi="Verdana"/>
          <w:sz w:val="20"/>
          <w:szCs w:val="22"/>
        </w:rPr>
        <w:tab/>
        <w:t xml:space="preserve">: </w:t>
      </w:r>
    </w:p>
    <w:p w:rsidR="00FE5B4B" w:rsidRDefault="00FE5B4B" w:rsidP="00FE5B4B">
      <w:pPr>
        <w:keepNext/>
        <w:tabs>
          <w:tab w:val="left" w:pos="1418"/>
        </w:tabs>
        <w:jc w:val="both"/>
        <w:rPr>
          <w:rFonts w:ascii="Verdana" w:hAnsi="Verdana"/>
          <w:i/>
          <w:sz w:val="20"/>
          <w:szCs w:val="22"/>
        </w:rPr>
      </w:pPr>
      <w:r>
        <w:rPr>
          <w:rFonts w:ascii="Verdana" w:hAnsi="Verdana"/>
          <w:sz w:val="20"/>
          <w:szCs w:val="22"/>
        </w:rPr>
        <w:t>Plátce DPH</w:t>
      </w:r>
      <w:r>
        <w:rPr>
          <w:rFonts w:ascii="Verdana" w:hAnsi="Verdana"/>
          <w:sz w:val="20"/>
          <w:szCs w:val="22"/>
        </w:rPr>
        <w:tab/>
        <w:t xml:space="preserve">: </w:t>
      </w:r>
    </w:p>
    <w:p w:rsidR="00FE5B4B" w:rsidRDefault="00FE5B4B" w:rsidP="00FE5B4B">
      <w:pPr>
        <w:keepNext/>
        <w:jc w:val="both"/>
        <w:rPr>
          <w:rFonts w:ascii="Verdana" w:hAnsi="Verdana"/>
          <w:sz w:val="20"/>
          <w:szCs w:val="22"/>
        </w:rPr>
      </w:pPr>
      <w:r>
        <w:rPr>
          <w:rFonts w:ascii="Verdana" w:hAnsi="Verdana" w:cs="Arial"/>
          <w:sz w:val="20"/>
          <w:szCs w:val="22"/>
        </w:rPr>
        <w:t>zapsaná v obchodním rejstříku:</w:t>
      </w:r>
      <w:r>
        <w:rPr>
          <w:rFonts w:ascii="Verdana" w:hAnsi="Verdana"/>
          <w:sz w:val="20"/>
          <w:szCs w:val="22"/>
        </w:rPr>
        <w:t xml:space="preserve"> </w:t>
      </w:r>
    </w:p>
    <w:p w:rsidR="00FE5B4B" w:rsidRDefault="00FE5B4B" w:rsidP="00FE5B4B">
      <w:pPr>
        <w:keepNext/>
        <w:tabs>
          <w:tab w:val="left" w:pos="1985"/>
        </w:tabs>
        <w:jc w:val="both"/>
        <w:rPr>
          <w:rFonts w:ascii="Verdana" w:hAnsi="Verdana"/>
          <w:sz w:val="20"/>
          <w:szCs w:val="22"/>
        </w:rPr>
      </w:pPr>
      <w:r>
        <w:rPr>
          <w:rFonts w:ascii="Verdana" w:hAnsi="Verdana"/>
          <w:sz w:val="20"/>
          <w:szCs w:val="22"/>
        </w:rPr>
        <w:t>bankovní spojení</w:t>
      </w:r>
      <w:r>
        <w:rPr>
          <w:rFonts w:ascii="Verdana" w:hAnsi="Verdana"/>
          <w:sz w:val="20"/>
          <w:szCs w:val="22"/>
        </w:rPr>
        <w:tab/>
        <w:t xml:space="preserve">: </w:t>
      </w:r>
    </w:p>
    <w:p w:rsidR="00FE5B4B" w:rsidRDefault="00FE5B4B" w:rsidP="00FE5B4B">
      <w:pPr>
        <w:keepNext/>
        <w:tabs>
          <w:tab w:val="left" w:pos="1985"/>
        </w:tabs>
        <w:jc w:val="both"/>
        <w:rPr>
          <w:rFonts w:ascii="Verdana" w:hAnsi="Verdana"/>
          <w:sz w:val="20"/>
          <w:szCs w:val="22"/>
        </w:rPr>
      </w:pPr>
      <w:r>
        <w:rPr>
          <w:rFonts w:ascii="Verdana" w:hAnsi="Verdana"/>
          <w:sz w:val="20"/>
          <w:szCs w:val="22"/>
        </w:rPr>
        <w:t xml:space="preserve">kontaktní osoba (dodání): </w:t>
      </w:r>
    </w:p>
    <w:p w:rsidR="00FE5B4B" w:rsidRDefault="00FE5B4B" w:rsidP="00FE5B4B">
      <w:pPr>
        <w:keepNext/>
        <w:tabs>
          <w:tab w:val="left" w:pos="1985"/>
        </w:tabs>
        <w:jc w:val="both"/>
        <w:rPr>
          <w:rFonts w:ascii="Verdana" w:hAnsi="Verdana"/>
          <w:sz w:val="20"/>
          <w:szCs w:val="22"/>
        </w:rPr>
      </w:pPr>
      <w:r>
        <w:rPr>
          <w:rFonts w:ascii="Verdana" w:hAnsi="Verdana"/>
          <w:sz w:val="20"/>
          <w:szCs w:val="22"/>
        </w:rPr>
        <w:t xml:space="preserve">e-mail: </w:t>
      </w:r>
    </w:p>
    <w:p w:rsidR="002A3E50" w:rsidRPr="002A3E50" w:rsidRDefault="002A3E50" w:rsidP="002A3E50">
      <w:pPr>
        <w:keepNext/>
        <w:jc w:val="both"/>
        <w:rPr>
          <w:rFonts w:ascii="Verdana" w:hAnsi="Verdana"/>
          <w:sz w:val="20"/>
          <w:szCs w:val="22"/>
        </w:rPr>
      </w:pPr>
    </w:p>
    <w:p w:rsidR="002A3E50" w:rsidRPr="002A3E50" w:rsidRDefault="009D7872" w:rsidP="002A3E50">
      <w:pPr>
        <w:pStyle w:val="Zpat"/>
        <w:keepNext/>
        <w:jc w:val="both"/>
        <w:rPr>
          <w:rFonts w:ascii="Verdana" w:hAnsi="Verdana"/>
          <w:i/>
          <w:snapToGrid w:val="0"/>
          <w:szCs w:val="22"/>
        </w:rPr>
      </w:pPr>
      <w:r>
        <w:rPr>
          <w:rFonts w:ascii="Verdana" w:hAnsi="Verdana"/>
          <w:snapToGrid w:val="0"/>
          <w:szCs w:val="22"/>
        </w:rPr>
        <w:t>dále jen</w:t>
      </w:r>
      <w:r w:rsidR="002A3E50" w:rsidRPr="002A3E50">
        <w:rPr>
          <w:rFonts w:ascii="Verdana" w:hAnsi="Verdana"/>
          <w:snapToGrid w:val="0"/>
          <w:szCs w:val="22"/>
        </w:rPr>
        <w:t>: „</w:t>
      </w:r>
      <w:r w:rsidR="002A3E50" w:rsidRPr="002A3E50">
        <w:rPr>
          <w:rFonts w:ascii="Verdana" w:hAnsi="Verdana"/>
          <w:i/>
          <w:snapToGrid w:val="0"/>
          <w:szCs w:val="22"/>
        </w:rPr>
        <w:t>prodávající“</w:t>
      </w:r>
    </w:p>
    <w:p w:rsidR="002A3E50" w:rsidRDefault="002A3E50" w:rsidP="002A3E50">
      <w:pPr>
        <w:keepNext/>
        <w:spacing w:before="240"/>
        <w:jc w:val="both"/>
        <w:rPr>
          <w:rFonts w:ascii="Verdana" w:hAnsi="Verdana"/>
          <w:b/>
          <w:sz w:val="20"/>
          <w:szCs w:val="22"/>
        </w:rPr>
      </w:pPr>
      <w:r w:rsidRPr="002A3E50">
        <w:rPr>
          <w:rFonts w:ascii="Verdana" w:hAnsi="Verdana"/>
          <w:b/>
          <w:sz w:val="20"/>
          <w:szCs w:val="22"/>
        </w:rPr>
        <w:t>se dohodly takto:</w:t>
      </w:r>
    </w:p>
    <w:p w:rsidR="002A3E50" w:rsidRPr="002A3E50" w:rsidRDefault="002A3E50" w:rsidP="002A3E50">
      <w:pPr>
        <w:pStyle w:val="ClanekC"/>
        <w:widowControl/>
        <w:tabs>
          <w:tab w:val="clear" w:pos="72"/>
          <w:tab w:val="num" w:pos="425"/>
        </w:tabs>
        <w:spacing w:after="120"/>
        <w:ind w:left="425" w:hanging="425"/>
        <w:rPr>
          <w:rFonts w:ascii="Verdana" w:hAnsi="Verdana"/>
          <w:sz w:val="20"/>
          <w:szCs w:val="22"/>
        </w:rPr>
      </w:pPr>
      <w:r w:rsidRPr="002A3E50">
        <w:rPr>
          <w:rFonts w:ascii="Verdana" w:hAnsi="Verdana"/>
          <w:sz w:val="20"/>
          <w:szCs w:val="22"/>
        </w:rPr>
        <w:t xml:space="preserve">2 PŘEDMĚT SMLOUVY </w:t>
      </w:r>
    </w:p>
    <w:p w:rsidR="004219B2" w:rsidRDefault="002A3E50" w:rsidP="004219B2">
      <w:pPr>
        <w:ind w:left="720" w:hanging="720"/>
        <w:jc w:val="both"/>
        <w:rPr>
          <w:rFonts w:ascii="Verdana" w:hAnsi="Verdana"/>
          <w:sz w:val="20"/>
          <w:szCs w:val="22"/>
        </w:rPr>
      </w:pPr>
      <w:r w:rsidRPr="002A3E50">
        <w:rPr>
          <w:rFonts w:ascii="Verdana" w:hAnsi="Verdana" w:cs="Arial"/>
          <w:sz w:val="20"/>
          <w:szCs w:val="22"/>
        </w:rPr>
        <w:t>2.1</w:t>
      </w:r>
      <w:r w:rsidRPr="002A3E50">
        <w:rPr>
          <w:rFonts w:ascii="Verdana" w:hAnsi="Verdana" w:cs="Arial"/>
          <w:sz w:val="20"/>
          <w:szCs w:val="22"/>
        </w:rPr>
        <w:tab/>
      </w:r>
      <w:r w:rsidRPr="002A3E50">
        <w:rPr>
          <w:rFonts w:ascii="Verdana" w:hAnsi="Verdana"/>
          <w:sz w:val="20"/>
          <w:szCs w:val="22"/>
        </w:rPr>
        <w:t xml:space="preserve">Prodávající je výlučným vlastníkem věcí – </w:t>
      </w:r>
      <w:r w:rsidR="00C82206">
        <w:rPr>
          <w:rFonts w:ascii="Verdana" w:hAnsi="Verdana"/>
          <w:sz w:val="20"/>
          <w:szCs w:val="22"/>
        </w:rPr>
        <w:t>AV</w:t>
      </w:r>
      <w:r w:rsidRPr="002A3E50">
        <w:rPr>
          <w:rFonts w:ascii="Verdana" w:hAnsi="Verdana"/>
          <w:sz w:val="20"/>
          <w:szCs w:val="22"/>
        </w:rPr>
        <w:t xml:space="preserve"> vybavení, jejichž specifikace a množství je přílohou č. 1 Smlouvy, která je nedílnou součástí této Smlouvy (dále také „věc“)</w:t>
      </w:r>
      <w:r w:rsidRPr="002A3E50">
        <w:rPr>
          <w:rFonts w:ascii="Verdana" w:hAnsi="Verdana"/>
          <w:i/>
          <w:sz w:val="20"/>
          <w:szCs w:val="22"/>
        </w:rPr>
        <w:t xml:space="preserve">. </w:t>
      </w:r>
      <w:r w:rsidR="004219B2">
        <w:rPr>
          <w:rFonts w:ascii="Verdana" w:hAnsi="Verdana"/>
          <w:sz w:val="20"/>
          <w:szCs w:val="22"/>
        </w:rPr>
        <w:t xml:space="preserve">Prodávající prohlašuje, že dodávané </w:t>
      </w:r>
      <w:r w:rsidR="00C82206">
        <w:rPr>
          <w:rFonts w:ascii="Verdana" w:hAnsi="Verdana"/>
          <w:sz w:val="20"/>
          <w:szCs w:val="22"/>
        </w:rPr>
        <w:t>AV</w:t>
      </w:r>
      <w:r w:rsidR="004219B2">
        <w:rPr>
          <w:rFonts w:ascii="Verdana" w:hAnsi="Verdana"/>
          <w:sz w:val="20"/>
          <w:szCs w:val="22"/>
        </w:rPr>
        <w:t xml:space="preserve"> vybavení je nové a nepoužité. </w:t>
      </w:r>
    </w:p>
    <w:p w:rsidR="002A3E50" w:rsidRPr="002A3E50" w:rsidRDefault="002A3E50" w:rsidP="002A3E50">
      <w:pPr>
        <w:jc w:val="both"/>
        <w:rPr>
          <w:rFonts w:ascii="Verdana" w:hAnsi="Verdana"/>
          <w:sz w:val="20"/>
          <w:szCs w:val="22"/>
        </w:rPr>
      </w:pPr>
    </w:p>
    <w:p w:rsidR="002A3E50" w:rsidRPr="002A3E50" w:rsidRDefault="002A3E50" w:rsidP="002A3E50">
      <w:pPr>
        <w:ind w:left="705" w:hanging="705"/>
        <w:jc w:val="both"/>
        <w:rPr>
          <w:rFonts w:ascii="Verdana" w:hAnsi="Verdana"/>
          <w:sz w:val="20"/>
          <w:szCs w:val="22"/>
        </w:rPr>
      </w:pPr>
      <w:r w:rsidRPr="002A3E50">
        <w:rPr>
          <w:rFonts w:ascii="Verdana" w:hAnsi="Verdana"/>
          <w:sz w:val="20"/>
          <w:szCs w:val="22"/>
        </w:rPr>
        <w:t>2.2</w:t>
      </w:r>
      <w:r w:rsidRPr="002A3E50">
        <w:rPr>
          <w:rFonts w:ascii="Verdana" w:hAnsi="Verdana"/>
          <w:sz w:val="20"/>
          <w:szCs w:val="22"/>
        </w:rPr>
        <w:tab/>
        <w:t xml:space="preserve">Prodávající prodává na základě této Smlouvy shora uvedenou věc za vzájemně dohodnutou kupní cenu do vlastnictví kupujícího. </w:t>
      </w:r>
    </w:p>
    <w:p w:rsidR="002A3E50" w:rsidRPr="002A3E50" w:rsidRDefault="002A3E50" w:rsidP="002A3E50">
      <w:pPr>
        <w:jc w:val="both"/>
        <w:rPr>
          <w:rFonts w:ascii="Verdana" w:hAnsi="Verdana"/>
          <w:sz w:val="20"/>
          <w:szCs w:val="22"/>
        </w:rPr>
      </w:pPr>
    </w:p>
    <w:p w:rsidR="00A27DA4" w:rsidRDefault="002A3E50" w:rsidP="005A6A06">
      <w:pPr>
        <w:ind w:left="705" w:hanging="705"/>
        <w:jc w:val="both"/>
        <w:rPr>
          <w:rFonts w:ascii="Verdana" w:hAnsi="Verdana"/>
          <w:sz w:val="20"/>
          <w:szCs w:val="22"/>
        </w:rPr>
      </w:pPr>
      <w:r w:rsidRPr="002A3E50">
        <w:rPr>
          <w:rFonts w:ascii="Verdana" w:hAnsi="Verdana"/>
          <w:sz w:val="20"/>
          <w:szCs w:val="22"/>
        </w:rPr>
        <w:t>2.3</w:t>
      </w:r>
      <w:r w:rsidRPr="002A3E50">
        <w:rPr>
          <w:rFonts w:ascii="Verdana" w:hAnsi="Verdana"/>
          <w:sz w:val="20"/>
          <w:szCs w:val="22"/>
        </w:rPr>
        <w:tab/>
      </w:r>
      <w:r w:rsidRPr="002A3E50">
        <w:rPr>
          <w:rFonts w:ascii="Verdana" w:hAnsi="Verdana"/>
          <w:sz w:val="20"/>
          <w:szCs w:val="22"/>
        </w:rPr>
        <w:tab/>
        <w:t>Prodávající se zavazuje převést na kupujícího vlastnictví k věci za podmínek níže uvedených,</w:t>
      </w:r>
      <w:r w:rsidR="00A0275A">
        <w:rPr>
          <w:rFonts w:ascii="Verdana" w:hAnsi="Verdana"/>
          <w:sz w:val="20"/>
          <w:szCs w:val="22"/>
        </w:rPr>
        <w:t xml:space="preserve"> a věc nainstalovat v souladu s touto smlouvou;</w:t>
      </w:r>
      <w:r w:rsidRPr="002A3E50">
        <w:rPr>
          <w:rFonts w:ascii="Verdana" w:hAnsi="Verdana"/>
          <w:sz w:val="20"/>
          <w:szCs w:val="22"/>
        </w:rPr>
        <w:t xml:space="preserve"> kupující se zavazuje věc převzít a zaplatit za ni prodávajícímu dohodnutou kupní cenu.</w:t>
      </w:r>
    </w:p>
    <w:p w:rsidR="00A27DA4" w:rsidRDefault="00A27DA4" w:rsidP="00775816">
      <w:pPr>
        <w:ind w:left="705" w:hanging="705"/>
        <w:jc w:val="both"/>
        <w:rPr>
          <w:rFonts w:ascii="Verdana" w:hAnsi="Verdana"/>
          <w:sz w:val="20"/>
          <w:szCs w:val="22"/>
        </w:rPr>
      </w:pPr>
    </w:p>
    <w:p w:rsidR="00A27DA4" w:rsidRDefault="00A27DA4" w:rsidP="00A27DA4">
      <w:pPr>
        <w:ind w:left="705" w:hanging="705"/>
        <w:jc w:val="both"/>
        <w:rPr>
          <w:rFonts w:ascii="Verdana" w:hAnsi="Verdana"/>
          <w:sz w:val="20"/>
          <w:szCs w:val="22"/>
        </w:rPr>
      </w:pPr>
      <w:r>
        <w:rPr>
          <w:rFonts w:ascii="Verdana" w:hAnsi="Verdana"/>
          <w:sz w:val="20"/>
          <w:szCs w:val="22"/>
        </w:rPr>
        <w:lastRenderedPageBreak/>
        <w:t>2.4</w:t>
      </w:r>
      <w:r>
        <w:rPr>
          <w:rFonts w:ascii="Verdana" w:hAnsi="Verdana"/>
          <w:sz w:val="20"/>
          <w:szCs w:val="22"/>
        </w:rPr>
        <w:tab/>
      </w:r>
      <w:r w:rsidRPr="00A27DA4">
        <w:rPr>
          <w:rFonts w:ascii="Verdana" w:hAnsi="Verdana"/>
          <w:sz w:val="20"/>
          <w:szCs w:val="22"/>
        </w:rPr>
        <w:t>Součástí</w:t>
      </w:r>
      <w:r>
        <w:rPr>
          <w:rFonts w:ascii="Verdana" w:hAnsi="Verdana"/>
          <w:sz w:val="20"/>
          <w:szCs w:val="22"/>
        </w:rPr>
        <w:t xml:space="preserve"> </w:t>
      </w:r>
      <w:r w:rsidRPr="00A27DA4">
        <w:rPr>
          <w:rFonts w:ascii="Verdana" w:hAnsi="Verdana"/>
          <w:sz w:val="20"/>
          <w:szCs w:val="22"/>
        </w:rPr>
        <w:t>plnění je i závěrečný úklid a odvoz všech obalů a dalších materiálů používaných při vlastní instalaci v souladu s ustanoveními zákona č. 541/2020 Sb., o odpadech, ve znění pozdějších předpisů z místa plnění.</w:t>
      </w:r>
    </w:p>
    <w:p w:rsidR="00227968" w:rsidRDefault="00227968" w:rsidP="002A3E50">
      <w:pPr>
        <w:ind w:left="705" w:hanging="705"/>
        <w:jc w:val="both"/>
        <w:rPr>
          <w:rFonts w:ascii="Verdana" w:hAnsi="Verdana"/>
          <w:sz w:val="20"/>
          <w:szCs w:val="22"/>
        </w:rPr>
      </w:pPr>
    </w:p>
    <w:p w:rsidR="00227968" w:rsidRPr="002A3E50" w:rsidRDefault="00227968" w:rsidP="002A3E50">
      <w:pPr>
        <w:ind w:left="705" w:hanging="705"/>
        <w:jc w:val="both"/>
        <w:rPr>
          <w:rFonts w:ascii="Verdana" w:hAnsi="Verdana"/>
          <w:sz w:val="20"/>
          <w:szCs w:val="22"/>
        </w:rPr>
      </w:pPr>
      <w:r>
        <w:rPr>
          <w:rFonts w:ascii="Verdana" w:hAnsi="Verdana"/>
          <w:sz w:val="20"/>
          <w:szCs w:val="22"/>
        </w:rPr>
        <w:t>2.</w:t>
      </w:r>
      <w:r w:rsidR="00775816">
        <w:rPr>
          <w:rFonts w:ascii="Verdana" w:hAnsi="Verdana"/>
          <w:sz w:val="20"/>
          <w:szCs w:val="22"/>
        </w:rPr>
        <w:t>5</w:t>
      </w:r>
      <w:r>
        <w:rPr>
          <w:rFonts w:ascii="Verdana" w:hAnsi="Verdana"/>
          <w:sz w:val="20"/>
          <w:szCs w:val="22"/>
        </w:rPr>
        <w:tab/>
        <w:t>Prodávající prohlašuje, že je nositelem všech případných oprávnění nezbytných k plnění dle této smlouvy.</w:t>
      </w:r>
      <w:r w:rsidR="00A27DA4">
        <w:rPr>
          <w:rFonts w:ascii="Verdana" w:hAnsi="Verdana"/>
          <w:sz w:val="20"/>
          <w:szCs w:val="22"/>
        </w:rPr>
        <w:t xml:space="preserve"> </w:t>
      </w:r>
    </w:p>
    <w:p w:rsidR="002A3E50" w:rsidRPr="002A3E50" w:rsidRDefault="009D7872"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3</w:t>
      </w:r>
      <w:r w:rsidR="002A3E50" w:rsidRPr="002A3E50">
        <w:rPr>
          <w:rFonts w:ascii="Verdana" w:hAnsi="Verdana"/>
          <w:sz w:val="20"/>
          <w:szCs w:val="22"/>
        </w:rPr>
        <w:t xml:space="preserve"> CENA A PLATEBNÍ PODMÍNKY</w:t>
      </w:r>
    </w:p>
    <w:p w:rsidR="002A3E50" w:rsidRPr="002A3E50" w:rsidRDefault="002A3E50" w:rsidP="002A3E50">
      <w:pPr>
        <w:pStyle w:val="Zkladntextodsazen3"/>
        <w:spacing w:after="0"/>
        <w:ind w:left="720" w:hanging="720"/>
        <w:jc w:val="both"/>
        <w:rPr>
          <w:rFonts w:ascii="Verdana" w:hAnsi="Verdana"/>
          <w:sz w:val="20"/>
          <w:szCs w:val="22"/>
        </w:rPr>
      </w:pPr>
      <w:r w:rsidRPr="002A3E50">
        <w:rPr>
          <w:rFonts w:ascii="Verdana" w:hAnsi="Verdana"/>
          <w:sz w:val="20"/>
          <w:szCs w:val="22"/>
        </w:rPr>
        <w:t>3.1</w:t>
      </w:r>
      <w:r w:rsidRPr="002A3E50">
        <w:rPr>
          <w:rFonts w:ascii="Verdana" w:hAnsi="Verdana"/>
          <w:sz w:val="20"/>
          <w:szCs w:val="22"/>
        </w:rPr>
        <w:tab/>
        <w:t xml:space="preserve">Kupující se zavazuje zaplatit </w:t>
      </w:r>
      <w:r w:rsidR="008144F7">
        <w:rPr>
          <w:rFonts w:ascii="Verdana" w:hAnsi="Verdana"/>
          <w:sz w:val="20"/>
          <w:szCs w:val="22"/>
          <w:lang w:val="cs-CZ"/>
        </w:rPr>
        <w:t xml:space="preserve">–po bezvadném a řádném splnění smlouvy- </w:t>
      </w:r>
      <w:r w:rsidRPr="002A3E50">
        <w:rPr>
          <w:rFonts w:ascii="Verdana" w:hAnsi="Verdana"/>
          <w:sz w:val="20"/>
          <w:szCs w:val="22"/>
        </w:rPr>
        <w:t xml:space="preserve">prodávajícímu za předmětnou věc celkovou kupní cenu ve výši </w:t>
      </w:r>
    </w:p>
    <w:tbl>
      <w:tblPr>
        <w:tblpPr w:leftFromText="141" w:rightFromText="141" w:vertAnchor="text" w:horzAnchor="margin" w:tblpXSpec="center" w:tblpY="134"/>
        <w:tblW w:w="3331"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331"/>
      </w:tblGrid>
      <w:tr w:rsidR="00D26D65" w:rsidRPr="005B3E1F">
        <w:tc>
          <w:tcPr>
            <w:tcW w:w="3331" w:type="dxa"/>
            <w:shd w:val="clear" w:color="auto" w:fill="DBE5F1"/>
            <w:tcMar>
              <w:top w:w="0" w:type="dxa"/>
              <w:left w:w="70" w:type="dxa"/>
              <w:bottom w:w="0" w:type="dxa"/>
              <w:right w:w="70" w:type="dxa"/>
            </w:tcMar>
          </w:tcPr>
          <w:p w:rsidR="00D26D65" w:rsidRPr="005B3E1F" w:rsidRDefault="00D26D65" w:rsidP="00A17A8C">
            <w:pPr>
              <w:pStyle w:val="Standard"/>
              <w:snapToGrid w:val="0"/>
              <w:rPr>
                <w:rFonts w:ascii="Verdana" w:hAnsi="Verdana" w:cs="Arial"/>
                <w:sz w:val="20"/>
              </w:rPr>
            </w:pPr>
            <w:r w:rsidRPr="005B3E1F">
              <w:rPr>
                <w:rFonts w:ascii="Verdana" w:hAnsi="Verdana" w:cs="Arial"/>
                <w:sz w:val="20"/>
              </w:rPr>
              <w:t>Celková cena</w:t>
            </w:r>
            <w:r>
              <w:rPr>
                <w:rFonts w:ascii="Verdana" w:hAnsi="Verdana" w:cs="Arial"/>
                <w:sz w:val="20"/>
              </w:rPr>
              <w:t xml:space="preserve"> v Kč </w:t>
            </w:r>
            <w:r w:rsidRPr="00893379">
              <w:rPr>
                <w:rFonts w:ascii="Verdana" w:hAnsi="Verdana" w:cs="Arial"/>
                <w:b/>
                <w:sz w:val="20"/>
              </w:rPr>
              <w:t>bez DPH</w:t>
            </w:r>
          </w:p>
        </w:tc>
      </w:tr>
      <w:tr w:rsidR="00D26D65" w:rsidRPr="005B3E1F">
        <w:tc>
          <w:tcPr>
            <w:tcW w:w="3331" w:type="dxa"/>
            <w:shd w:val="clear" w:color="auto" w:fill="auto"/>
            <w:tcMar>
              <w:top w:w="0" w:type="dxa"/>
              <w:left w:w="70" w:type="dxa"/>
              <w:bottom w:w="0" w:type="dxa"/>
              <w:right w:w="70" w:type="dxa"/>
            </w:tcMar>
            <w:vAlign w:val="center"/>
          </w:tcPr>
          <w:p w:rsidR="00D26D65" w:rsidRPr="005B3E1F" w:rsidRDefault="000E1080" w:rsidP="000E1080">
            <w:pPr>
              <w:pStyle w:val="Standard"/>
              <w:snapToGrid w:val="0"/>
              <w:spacing w:before="120" w:after="120"/>
              <w:jc w:val="center"/>
              <w:rPr>
                <w:rFonts w:ascii="Verdana" w:eastAsia="Calibri" w:hAnsi="Verdana" w:cs="Arial"/>
                <w:b/>
                <w:sz w:val="20"/>
              </w:rPr>
            </w:pPr>
            <w:r w:rsidRPr="000E1080">
              <w:rPr>
                <w:rFonts w:ascii="Verdana" w:eastAsia="Calibri" w:hAnsi="Verdana" w:cs="Arial"/>
                <w:b/>
                <w:sz w:val="20"/>
                <w:highlight w:val="yellow"/>
              </w:rPr>
              <w:t>…………………</w:t>
            </w:r>
            <w:proofErr w:type="gramStart"/>
            <w:r w:rsidRPr="000E1080">
              <w:rPr>
                <w:rFonts w:ascii="Verdana" w:eastAsia="Calibri" w:hAnsi="Verdana" w:cs="Arial"/>
                <w:b/>
                <w:sz w:val="20"/>
                <w:highlight w:val="yellow"/>
              </w:rPr>
              <w:t>…</w:t>
            </w:r>
            <w:r w:rsidR="00FE5B4B" w:rsidRPr="000E1080">
              <w:rPr>
                <w:rFonts w:ascii="Verdana" w:eastAsia="Calibri" w:hAnsi="Verdana" w:cs="Arial"/>
                <w:b/>
                <w:sz w:val="20"/>
                <w:highlight w:val="yellow"/>
              </w:rPr>
              <w:t>,-</w:t>
            </w:r>
            <w:proofErr w:type="gramEnd"/>
          </w:p>
        </w:tc>
      </w:tr>
    </w:tbl>
    <w:p w:rsidR="00D26D65" w:rsidRDefault="00D26D65" w:rsidP="002A3E50">
      <w:pPr>
        <w:pStyle w:val="Zkladntextodsazen3"/>
        <w:spacing w:after="0"/>
        <w:ind w:left="720" w:hanging="15"/>
        <w:jc w:val="both"/>
        <w:rPr>
          <w:rFonts w:ascii="Verdana" w:hAnsi="Verdana"/>
          <w:sz w:val="20"/>
          <w:szCs w:val="22"/>
        </w:rPr>
      </w:pPr>
    </w:p>
    <w:p w:rsidR="00D26D65" w:rsidRDefault="00D26D65" w:rsidP="002A3E50">
      <w:pPr>
        <w:pStyle w:val="Zkladntextodsazen3"/>
        <w:spacing w:after="0"/>
        <w:ind w:left="720" w:hanging="15"/>
        <w:jc w:val="both"/>
        <w:rPr>
          <w:rFonts w:ascii="Verdana" w:hAnsi="Verdana" w:cs="Arial"/>
          <w:sz w:val="20"/>
        </w:rPr>
      </w:pPr>
    </w:p>
    <w:p w:rsidR="00D26D65" w:rsidRDefault="00D26D65" w:rsidP="002A3E50">
      <w:pPr>
        <w:pStyle w:val="Zkladntextodsazen3"/>
        <w:spacing w:after="0"/>
        <w:ind w:left="720" w:hanging="15"/>
        <w:jc w:val="both"/>
        <w:rPr>
          <w:rFonts w:ascii="Verdana" w:hAnsi="Verdana" w:cs="Arial"/>
          <w:sz w:val="20"/>
        </w:rPr>
      </w:pPr>
    </w:p>
    <w:p w:rsidR="00D26D65" w:rsidRDefault="00D26D65" w:rsidP="002A3E50">
      <w:pPr>
        <w:pStyle w:val="Zkladntextodsazen3"/>
        <w:spacing w:after="0"/>
        <w:ind w:left="720" w:hanging="15"/>
        <w:jc w:val="both"/>
        <w:rPr>
          <w:rFonts w:ascii="Verdana" w:hAnsi="Verdana" w:cs="Arial"/>
          <w:sz w:val="20"/>
        </w:rPr>
      </w:pPr>
    </w:p>
    <w:p w:rsidR="00D26D65" w:rsidRDefault="00D26D65" w:rsidP="002A3E50">
      <w:pPr>
        <w:pStyle w:val="Zkladntextodsazen3"/>
        <w:spacing w:after="0"/>
        <w:ind w:left="720" w:hanging="15"/>
        <w:jc w:val="both"/>
        <w:rPr>
          <w:rFonts w:ascii="Verdana" w:hAnsi="Verdana" w:cs="Arial"/>
          <w:sz w:val="20"/>
        </w:rPr>
      </w:pPr>
    </w:p>
    <w:p w:rsidR="00D26D65" w:rsidRDefault="00D26D65" w:rsidP="00D26D65">
      <w:pPr>
        <w:pStyle w:val="Zkladntextodsazen3"/>
        <w:spacing w:after="0"/>
        <w:ind w:left="0"/>
        <w:jc w:val="both"/>
        <w:rPr>
          <w:rFonts w:ascii="Verdana" w:hAnsi="Verdana" w:cs="Arial"/>
          <w:sz w:val="20"/>
        </w:rPr>
      </w:pPr>
    </w:p>
    <w:p w:rsidR="00D26D65" w:rsidRDefault="00D26D65" w:rsidP="00D26D65">
      <w:pPr>
        <w:pStyle w:val="Zkladntextodsazen3"/>
        <w:spacing w:after="0"/>
        <w:ind w:left="709" w:hanging="1"/>
        <w:jc w:val="both"/>
        <w:rPr>
          <w:rFonts w:ascii="Verdana" w:hAnsi="Verdana"/>
          <w:sz w:val="20"/>
          <w:szCs w:val="22"/>
        </w:rPr>
      </w:pPr>
      <w:r w:rsidRPr="00510338">
        <w:rPr>
          <w:rFonts w:ascii="Verdana" w:hAnsi="Verdana"/>
          <w:b/>
          <w:sz w:val="20"/>
          <w:szCs w:val="22"/>
        </w:rPr>
        <w:t>Položkový rozpočet celkové kupní ceny je součástí přílohy č. 1 Smlouvy</w:t>
      </w:r>
      <w:r w:rsidRPr="002A3E50">
        <w:rPr>
          <w:rFonts w:ascii="Verdana" w:hAnsi="Verdana"/>
          <w:sz w:val="20"/>
          <w:szCs w:val="22"/>
        </w:rPr>
        <w:t>.</w:t>
      </w:r>
    </w:p>
    <w:p w:rsidR="00A0275A" w:rsidRDefault="00A0275A" w:rsidP="00D26D65">
      <w:pPr>
        <w:pStyle w:val="Zkladntextodsazen3"/>
        <w:spacing w:after="0"/>
        <w:ind w:left="709" w:hanging="1"/>
        <w:jc w:val="both"/>
        <w:rPr>
          <w:rFonts w:ascii="Verdana" w:hAnsi="Verdana"/>
          <w:sz w:val="20"/>
          <w:szCs w:val="22"/>
        </w:rPr>
      </w:pPr>
    </w:p>
    <w:p w:rsidR="00A0275A" w:rsidRDefault="00A0275A" w:rsidP="00D26D65">
      <w:pPr>
        <w:pStyle w:val="Zkladntextodsazen3"/>
        <w:spacing w:after="0"/>
        <w:ind w:left="709" w:hanging="1"/>
        <w:jc w:val="both"/>
        <w:rPr>
          <w:rFonts w:ascii="Verdana" w:hAnsi="Verdana"/>
          <w:sz w:val="20"/>
          <w:szCs w:val="22"/>
          <w:lang w:val="cs-CZ"/>
        </w:rPr>
      </w:pPr>
      <w:r>
        <w:rPr>
          <w:rFonts w:ascii="Verdana" w:hAnsi="Verdana"/>
          <w:sz w:val="20"/>
          <w:szCs w:val="22"/>
          <w:lang w:val="cs-CZ"/>
        </w:rPr>
        <w:t>Cena bude uhrazena po řádném a bezvadném splnění smlouvy (viz 4.2).</w:t>
      </w:r>
    </w:p>
    <w:p w:rsidR="000E7A86" w:rsidRDefault="000E7A86" w:rsidP="00D26D65">
      <w:pPr>
        <w:pStyle w:val="Zkladntextodsazen3"/>
        <w:spacing w:after="0"/>
        <w:ind w:left="709" w:hanging="1"/>
        <w:jc w:val="both"/>
        <w:rPr>
          <w:rFonts w:ascii="Verdana" w:hAnsi="Verdana"/>
          <w:sz w:val="20"/>
          <w:szCs w:val="22"/>
          <w:lang w:val="cs-CZ"/>
        </w:rPr>
      </w:pPr>
    </w:p>
    <w:p w:rsidR="000E7A86" w:rsidRPr="00A27DA4" w:rsidRDefault="000E7A86" w:rsidP="00D26D65">
      <w:pPr>
        <w:pStyle w:val="Zkladntextodsazen3"/>
        <w:spacing w:after="0"/>
        <w:ind w:left="709" w:hanging="1"/>
        <w:jc w:val="both"/>
        <w:rPr>
          <w:rFonts w:ascii="Verdana" w:hAnsi="Verdana"/>
          <w:sz w:val="20"/>
          <w:szCs w:val="22"/>
          <w:lang w:val="cs-CZ"/>
        </w:rPr>
      </w:pPr>
      <w:r w:rsidRPr="000E7A86">
        <w:rPr>
          <w:rFonts w:ascii="Verdana" w:hAnsi="Verdana"/>
          <w:sz w:val="20"/>
          <w:szCs w:val="22"/>
          <w:lang w:val="cs-CZ"/>
        </w:rPr>
        <w:t>Cena</w:t>
      </w:r>
      <w:r>
        <w:rPr>
          <w:rFonts w:ascii="Verdana" w:hAnsi="Verdana"/>
          <w:sz w:val="20"/>
          <w:szCs w:val="22"/>
          <w:lang w:val="cs-CZ"/>
        </w:rPr>
        <w:t xml:space="preserve"> dle této smlouvy je úplná a konečná,</w:t>
      </w:r>
      <w:r w:rsidRPr="000E7A86">
        <w:rPr>
          <w:rFonts w:ascii="Verdana" w:hAnsi="Verdana"/>
          <w:sz w:val="20"/>
          <w:szCs w:val="22"/>
          <w:lang w:val="cs-CZ"/>
        </w:rPr>
        <w:t xml:space="preserve"> zahrnuje též veškeré další dodávky a práce uvedené v této smlouvě a jejích přílohách</w:t>
      </w:r>
      <w:r>
        <w:rPr>
          <w:rFonts w:ascii="Verdana" w:hAnsi="Verdana"/>
          <w:sz w:val="20"/>
          <w:szCs w:val="22"/>
          <w:lang w:val="cs-CZ"/>
        </w:rPr>
        <w:t>, dopravu, poplatky, cla apod.</w:t>
      </w:r>
      <w:r w:rsidRPr="000E7A86">
        <w:rPr>
          <w:rFonts w:ascii="Verdana" w:hAnsi="Verdana"/>
          <w:sz w:val="20"/>
          <w:szCs w:val="22"/>
          <w:lang w:val="cs-CZ"/>
        </w:rPr>
        <w:t xml:space="preserve">, jakož i veškeré náklady zhotovitele související s plněním </w:t>
      </w:r>
      <w:r>
        <w:rPr>
          <w:rFonts w:ascii="Verdana" w:hAnsi="Verdana"/>
          <w:sz w:val="20"/>
          <w:szCs w:val="22"/>
          <w:lang w:val="cs-CZ"/>
        </w:rPr>
        <w:t>dle této smlouvy</w:t>
      </w:r>
      <w:r w:rsidRPr="000E7A86">
        <w:rPr>
          <w:rFonts w:ascii="Verdana" w:hAnsi="Verdana"/>
          <w:sz w:val="20"/>
          <w:szCs w:val="22"/>
          <w:lang w:val="cs-CZ"/>
        </w:rPr>
        <w:t>.</w:t>
      </w:r>
    </w:p>
    <w:p w:rsidR="00D26D65" w:rsidRDefault="00D26D65" w:rsidP="00D26D65">
      <w:pPr>
        <w:pStyle w:val="Zkladntextodsazen3"/>
        <w:spacing w:after="0"/>
        <w:ind w:left="709" w:hanging="1"/>
        <w:jc w:val="both"/>
        <w:rPr>
          <w:rFonts w:ascii="Verdana" w:hAnsi="Verdana" w:cs="Arial"/>
          <w:sz w:val="20"/>
        </w:rPr>
      </w:pPr>
    </w:p>
    <w:p w:rsidR="00D26D65" w:rsidRPr="00EC5E76" w:rsidRDefault="00D26D65" w:rsidP="00D26D65">
      <w:pPr>
        <w:pStyle w:val="Zkladntextodsazen3"/>
        <w:spacing w:after="0"/>
        <w:ind w:left="709" w:hanging="709"/>
        <w:jc w:val="both"/>
        <w:rPr>
          <w:rFonts w:ascii="Verdana" w:hAnsi="Verdana"/>
          <w:sz w:val="20"/>
          <w:szCs w:val="22"/>
          <w:lang w:val="cs-CZ"/>
        </w:rPr>
      </w:pPr>
      <w:r>
        <w:rPr>
          <w:rFonts w:ascii="Verdana" w:hAnsi="Verdana" w:cs="Arial"/>
          <w:sz w:val="20"/>
        </w:rPr>
        <w:t>3.2</w:t>
      </w:r>
      <w:r>
        <w:rPr>
          <w:rFonts w:ascii="Verdana" w:hAnsi="Verdana" w:cs="Arial"/>
          <w:sz w:val="20"/>
        </w:rPr>
        <w:tab/>
      </w:r>
      <w:r w:rsidRPr="00510338">
        <w:rPr>
          <w:rFonts w:ascii="Verdana" w:hAnsi="Verdana" w:cs="Arial"/>
          <w:b/>
          <w:sz w:val="20"/>
        </w:rPr>
        <w:t xml:space="preserve">Sazba a výše DPH bude </w:t>
      </w:r>
      <w:r w:rsidR="00FA3D7F" w:rsidRPr="00510338">
        <w:rPr>
          <w:rFonts w:ascii="Verdana" w:hAnsi="Verdana" w:cs="Arial"/>
          <w:b/>
          <w:sz w:val="20"/>
        </w:rPr>
        <w:t>prodávajícím</w:t>
      </w:r>
      <w:r w:rsidRPr="00510338">
        <w:rPr>
          <w:rFonts w:ascii="Verdana" w:hAnsi="Verdana" w:cs="Arial"/>
          <w:b/>
          <w:sz w:val="20"/>
        </w:rPr>
        <w:t xml:space="preserve"> vypočtena</w:t>
      </w:r>
      <w:r>
        <w:rPr>
          <w:rFonts w:ascii="Verdana" w:hAnsi="Verdana" w:cs="Arial"/>
          <w:sz w:val="20"/>
        </w:rPr>
        <w:t xml:space="preserve"> v souladu se zákonnými předpisy ČR (zák. č. </w:t>
      </w:r>
      <w:r w:rsidRPr="00893379">
        <w:rPr>
          <w:rFonts w:ascii="Verdana" w:hAnsi="Verdana" w:cs="Arial"/>
          <w:sz w:val="20"/>
        </w:rPr>
        <w:t>235</w:t>
      </w:r>
      <w:r w:rsidRPr="002050B4">
        <w:rPr>
          <w:rFonts w:ascii="Verdana" w:hAnsi="Verdana" w:cs="Arial"/>
          <w:sz w:val="20"/>
        </w:rPr>
        <w:t>/2004 Sb., o dani z přidané hodnoty, ve znění pozdějšíc</w:t>
      </w:r>
      <w:r w:rsidR="00EC5E76" w:rsidRPr="002050B4">
        <w:rPr>
          <w:rFonts w:ascii="Verdana" w:hAnsi="Verdana" w:cs="Arial"/>
          <w:sz w:val="20"/>
        </w:rPr>
        <w:t>h předpisů, zejm. jeho přílohy)</w:t>
      </w:r>
      <w:r w:rsidR="00EC5E76" w:rsidRPr="002050B4">
        <w:rPr>
          <w:rFonts w:ascii="Verdana" w:hAnsi="Verdana" w:cs="Arial"/>
          <w:sz w:val="20"/>
          <w:lang w:val="cs-CZ"/>
        </w:rPr>
        <w:t>, není-li právními předpisy ČR stanovena přenesená daňová povinnost na kupujícího (viz nařízení vlády</w:t>
      </w:r>
      <w:r w:rsidR="00DD2E9A" w:rsidRPr="002050B4">
        <w:rPr>
          <w:rFonts w:ascii="Verdana" w:hAnsi="Verdana" w:cs="Arial"/>
          <w:sz w:val="20"/>
          <w:lang w:val="cs-CZ"/>
        </w:rPr>
        <w:t xml:space="preserve"> č. 361/2014</w:t>
      </w:r>
      <w:r w:rsidR="00EA2D9E">
        <w:rPr>
          <w:rFonts w:ascii="Verdana" w:hAnsi="Verdana" w:cs="Arial"/>
          <w:sz w:val="20"/>
          <w:lang w:val="cs-CZ"/>
        </w:rPr>
        <w:t xml:space="preserve"> </w:t>
      </w:r>
      <w:r w:rsidR="00DD2E9A" w:rsidRPr="002050B4">
        <w:rPr>
          <w:rFonts w:ascii="Verdana" w:hAnsi="Verdana" w:cs="Arial"/>
          <w:sz w:val="20"/>
          <w:lang w:val="cs-CZ"/>
        </w:rPr>
        <w:t>Sb.</w:t>
      </w:r>
      <w:r w:rsidR="000D51FB" w:rsidRPr="002050B4">
        <w:rPr>
          <w:rFonts w:ascii="Verdana" w:hAnsi="Verdana" w:cs="Arial"/>
          <w:sz w:val="20"/>
          <w:lang w:val="cs-CZ"/>
        </w:rPr>
        <w:t>).</w:t>
      </w:r>
    </w:p>
    <w:p w:rsidR="002A3E50" w:rsidRPr="002A3E50" w:rsidRDefault="00D26D65" w:rsidP="002A3E50">
      <w:pPr>
        <w:pStyle w:val="Zkladntextodsazen3"/>
        <w:spacing w:after="0"/>
        <w:ind w:left="720" w:hanging="15"/>
        <w:jc w:val="both"/>
        <w:rPr>
          <w:rFonts w:ascii="Verdana" w:hAnsi="Verdana"/>
          <w:sz w:val="20"/>
          <w:szCs w:val="22"/>
        </w:rPr>
      </w:pPr>
      <w:r>
        <w:rPr>
          <w:rFonts w:ascii="Verdana" w:hAnsi="Verdana"/>
          <w:sz w:val="20"/>
          <w:szCs w:val="22"/>
        </w:rPr>
        <w:tab/>
      </w:r>
    </w:p>
    <w:p w:rsidR="002A3E50" w:rsidRPr="002A3E50" w:rsidRDefault="002A3E50" w:rsidP="006F1425">
      <w:pPr>
        <w:ind w:left="705" w:hanging="720"/>
        <w:jc w:val="both"/>
        <w:rPr>
          <w:rFonts w:ascii="Verdana" w:hAnsi="Verdana"/>
          <w:sz w:val="20"/>
          <w:szCs w:val="22"/>
        </w:rPr>
      </w:pPr>
      <w:r w:rsidRPr="002A3E50">
        <w:rPr>
          <w:rFonts w:ascii="Verdana" w:hAnsi="Verdana"/>
          <w:sz w:val="20"/>
          <w:szCs w:val="22"/>
        </w:rPr>
        <w:t>3.</w:t>
      </w:r>
      <w:r w:rsidR="0027674A">
        <w:rPr>
          <w:rFonts w:ascii="Verdana" w:hAnsi="Verdana"/>
          <w:sz w:val="20"/>
          <w:szCs w:val="22"/>
        </w:rPr>
        <w:t>3</w:t>
      </w:r>
      <w:r w:rsidRPr="002A3E50">
        <w:rPr>
          <w:rFonts w:ascii="Verdana" w:hAnsi="Verdana"/>
          <w:sz w:val="20"/>
          <w:szCs w:val="22"/>
        </w:rPr>
        <w:tab/>
        <w:t>Kupní cenu zaplatí kupující prodávajícímu bankovním převodem na bankovní účet prodávajícího uvedený v článku 1 této Smlouvy na základě daňového dokladu vystaveného prodávajícím ke dni uskutečnění zdanitelného plnění, který je dnem podle článku 4.</w:t>
      </w:r>
      <w:r w:rsidR="00643984">
        <w:rPr>
          <w:rFonts w:ascii="Verdana" w:hAnsi="Verdana"/>
          <w:sz w:val="20"/>
          <w:szCs w:val="22"/>
        </w:rPr>
        <w:t>2</w:t>
      </w:r>
      <w:r w:rsidRPr="002A3E50">
        <w:rPr>
          <w:rFonts w:ascii="Verdana" w:hAnsi="Verdana"/>
          <w:sz w:val="20"/>
          <w:szCs w:val="22"/>
        </w:rPr>
        <w:t xml:space="preserve"> této Smlouvy. Splatnost daňového dokladu je 30 dnů ode dne jeho doručení kupujícímu.</w:t>
      </w:r>
      <w:r w:rsidR="00654FC4">
        <w:rPr>
          <w:rFonts w:ascii="Verdana" w:hAnsi="Verdana"/>
          <w:sz w:val="20"/>
          <w:szCs w:val="22"/>
        </w:rPr>
        <w:t xml:space="preserve"> </w:t>
      </w:r>
      <w:r w:rsidR="00654FC4" w:rsidRPr="00A27DA4">
        <w:rPr>
          <w:rFonts w:ascii="Verdana" w:hAnsi="Verdana"/>
          <w:sz w:val="20"/>
          <w:szCs w:val="22"/>
        </w:rPr>
        <w:t xml:space="preserve">Plnění, fakturace a úhrada kupní ceny </w:t>
      </w:r>
      <w:r w:rsidR="00AF2AEF" w:rsidRPr="00A27DA4">
        <w:rPr>
          <w:rFonts w:ascii="Verdana" w:hAnsi="Verdana"/>
          <w:sz w:val="20"/>
          <w:szCs w:val="22"/>
        </w:rPr>
        <w:t>ne</w:t>
      </w:r>
      <w:r w:rsidR="00654FC4" w:rsidRPr="00A27DA4">
        <w:rPr>
          <w:rFonts w:ascii="Verdana" w:hAnsi="Verdana"/>
          <w:sz w:val="20"/>
          <w:szCs w:val="22"/>
        </w:rPr>
        <w:t>mohou být rozděleny</w:t>
      </w:r>
      <w:r w:rsidR="00AF2AEF" w:rsidRPr="00A27DA4">
        <w:rPr>
          <w:rFonts w:ascii="Verdana" w:hAnsi="Verdana"/>
          <w:sz w:val="20"/>
          <w:szCs w:val="22"/>
        </w:rPr>
        <w:t>, vzhledem k</w:t>
      </w:r>
      <w:r w:rsidR="00A757F8" w:rsidRPr="00A27DA4">
        <w:rPr>
          <w:rFonts w:ascii="Verdana" w:hAnsi="Verdana"/>
          <w:sz w:val="20"/>
          <w:szCs w:val="22"/>
        </w:rPr>
        <w:t>e</w:t>
      </w:r>
      <w:r w:rsidR="00AF2AEF" w:rsidRPr="00A27DA4">
        <w:rPr>
          <w:rFonts w:ascii="Verdana" w:hAnsi="Verdana"/>
          <w:sz w:val="20"/>
          <w:szCs w:val="22"/>
        </w:rPr>
        <w:t> </w:t>
      </w:r>
      <w:r w:rsidR="00A757F8" w:rsidRPr="00A27DA4">
        <w:rPr>
          <w:rFonts w:ascii="Verdana" w:hAnsi="Verdana"/>
          <w:sz w:val="20"/>
          <w:szCs w:val="22"/>
        </w:rPr>
        <w:t>kupujícím</w:t>
      </w:r>
      <w:r w:rsidR="00AF2AEF" w:rsidRPr="00A27DA4">
        <w:rPr>
          <w:rFonts w:ascii="Verdana" w:hAnsi="Verdana"/>
          <w:sz w:val="20"/>
          <w:szCs w:val="22"/>
        </w:rPr>
        <w:t xml:space="preserve"> požadovaném konkrétním termínu plnění (viz odst. 4.1)</w:t>
      </w:r>
      <w:r w:rsidR="00654FC4" w:rsidRPr="00A27DA4">
        <w:rPr>
          <w:rFonts w:ascii="Verdana" w:hAnsi="Verdana"/>
          <w:sz w:val="20"/>
          <w:szCs w:val="22"/>
        </w:rPr>
        <w:t>.</w:t>
      </w:r>
    </w:p>
    <w:p w:rsidR="002A3E50" w:rsidRPr="002A3E50" w:rsidRDefault="002A3E50" w:rsidP="002A3E50">
      <w:pPr>
        <w:ind w:left="705" w:hanging="705"/>
        <w:jc w:val="both"/>
        <w:rPr>
          <w:rFonts w:ascii="Verdana" w:hAnsi="Verdana"/>
          <w:i/>
          <w:sz w:val="20"/>
          <w:szCs w:val="22"/>
        </w:rPr>
      </w:pPr>
    </w:p>
    <w:p w:rsidR="002A3E50" w:rsidRPr="00557170" w:rsidRDefault="002A3E50" w:rsidP="00B82B2B">
      <w:pPr>
        <w:pStyle w:val="Zkladntextodsazen3"/>
        <w:spacing w:after="0"/>
        <w:ind w:left="705" w:hanging="705"/>
        <w:jc w:val="both"/>
        <w:rPr>
          <w:rFonts w:ascii="Verdana" w:hAnsi="Verdana"/>
          <w:sz w:val="20"/>
          <w:szCs w:val="22"/>
          <w:lang w:val="cs-CZ"/>
        </w:rPr>
      </w:pPr>
      <w:r w:rsidRPr="002A3E50">
        <w:rPr>
          <w:rFonts w:ascii="Verdana" w:hAnsi="Verdana"/>
          <w:sz w:val="20"/>
          <w:szCs w:val="22"/>
        </w:rPr>
        <w:t>3.</w:t>
      </w:r>
      <w:r w:rsidR="0027674A">
        <w:rPr>
          <w:rFonts w:ascii="Verdana" w:hAnsi="Verdana"/>
          <w:sz w:val="20"/>
          <w:szCs w:val="22"/>
        </w:rPr>
        <w:t>4</w:t>
      </w:r>
      <w:r w:rsidRPr="002A3E50">
        <w:rPr>
          <w:rFonts w:ascii="Verdana" w:hAnsi="Verdana"/>
          <w:sz w:val="20"/>
          <w:szCs w:val="22"/>
        </w:rPr>
        <w:tab/>
        <w:t>Prodávající vystaví daňový doklad</w:t>
      </w:r>
      <w:r w:rsidR="00B82B2B">
        <w:rPr>
          <w:rFonts w:ascii="Verdana" w:hAnsi="Verdana"/>
          <w:sz w:val="20"/>
          <w:szCs w:val="22"/>
          <w:lang w:val="cs-CZ"/>
        </w:rPr>
        <w:t xml:space="preserve">, jenž </w:t>
      </w:r>
      <w:r w:rsidRPr="002A3E50">
        <w:rPr>
          <w:rFonts w:ascii="Verdana" w:hAnsi="Verdana"/>
          <w:sz w:val="20"/>
          <w:szCs w:val="22"/>
        </w:rPr>
        <w:t>bude obsahovat náležitosti daňového a účetního dokladu podle zákona č. 563/1991 Sb., o účetnictví, ve znění pozdějších předpisů, zákona č. 235/2004 Sb., o dani z </w:t>
      </w:r>
      <w:r w:rsidRPr="000861B3">
        <w:rPr>
          <w:rFonts w:ascii="Verdana" w:hAnsi="Verdana"/>
          <w:sz w:val="20"/>
          <w:szCs w:val="22"/>
        </w:rPr>
        <w:t xml:space="preserve">přidané hodnoty, ve znění pozdějších předpisů a bude mít náležitosti obchodní listiny dle § </w:t>
      </w:r>
      <w:r w:rsidR="0006274B" w:rsidRPr="000861B3">
        <w:rPr>
          <w:rFonts w:ascii="Verdana" w:hAnsi="Verdana"/>
          <w:sz w:val="20"/>
          <w:szCs w:val="22"/>
        </w:rPr>
        <w:t xml:space="preserve">435 </w:t>
      </w:r>
      <w:r w:rsidR="00B82B2B">
        <w:rPr>
          <w:rFonts w:ascii="Verdana" w:hAnsi="Verdana"/>
          <w:sz w:val="20"/>
          <w:szCs w:val="22"/>
          <w:lang w:val="cs-CZ"/>
        </w:rPr>
        <w:t>občanského zákoníku</w:t>
      </w:r>
      <w:r w:rsidRPr="000861B3">
        <w:rPr>
          <w:rFonts w:ascii="Verdana" w:hAnsi="Verdana"/>
          <w:sz w:val="20"/>
          <w:szCs w:val="22"/>
        </w:rPr>
        <w:t>. V</w:t>
      </w:r>
      <w:r w:rsidRPr="002A3E50">
        <w:rPr>
          <w:rFonts w:ascii="Verdana" w:hAnsi="Verdana"/>
          <w:sz w:val="20"/>
          <w:szCs w:val="22"/>
        </w:rPr>
        <w:t>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r w:rsidR="0015703E">
        <w:rPr>
          <w:rFonts w:ascii="Verdana" w:hAnsi="Verdana"/>
          <w:sz w:val="20"/>
          <w:szCs w:val="22"/>
          <w:lang w:val="cs-CZ"/>
        </w:rPr>
        <w:t xml:space="preserve"> </w:t>
      </w:r>
    </w:p>
    <w:p w:rsidR="00D26D65" w:rsidRDefault="0027674A" w:rsidP="0027674A">
      <w:pPr>
        <w:pStyle w:val="Standard"/>
        <w:tabs>
          <w:tab w:val="left" w:pos="717"/>
        </w:tabs>
        <w:autoSpaceDN w:val="0"/>
        <w:spacing w:before="120" w:after="0" w:line="240" w:lineRule="auto"/>
        <w:ind w:left="709" w:hanging="709"/>
        <w:jc w:val="both"/>
        <w:rPr>
          <w:rFonts w:ascii="Verdana" w:hAnsi="Verdana" w:cs="Arial"/>
          <w:sz w:val="20"/>
        </w:rPr>
      </w:pPr>
      <w:r>
        <w:rPr>
          <w:rFonts w:ascii="Verdana" w:hAnsi="Verdana" w:cs="Arial"/>
          <w:sz w:val="20"/>
        </w:rPr>
        <w:t>3.5</w:t>
      </w:r>
      <w:r>
        <w:rPr>
          <w:rFonts w:ascii="Verdana" w:hAnsi="Verdana" w:cs="Arial"/>
          <w:sz w:val="20"/>
        </w:rPr>
        <w:tab/>
      </w:r>
      <w:r w:rsidR="00D26D65" w:rsidRPr="005B3E1F">
        <w:rPr>
          <w:rFonts w:ascii="Verdana" w:hAnsi="Verdana" w:cs="Arial"/>
          <w:sz w:val="20"/>
        </w:rPr>
        <w:t xml:space="preserve">Na daňovém dokladu bude </w:t>
      </w:r>
      <w:r w:rsidR="00D26D65" w:rsidRPr="005B3E1F">
        <w:rPr>
          <w:rFonts w:ascii="Verdana" w:hAnsi="Verdana" w:cs="Arial"/>
          <w:b/>
          <w:sz w:val="20"/>
        </w:rPr>
        <w:t>uveden i název projektu</w:t>
      </w:r>
      <w:r w:rsidR="00D26D65" w:rsidRPr="005B3E1F">
        <w:rPr>
          <w:rFonts w:ascii="Verdana" w:hAnsi="Verdana" w:cs="Arial"/>
          <w:sz w:val="20"/>
        </w:rPr>
        <w:t>, z něhož je zakázka financována, je-li tato informace uvedena u té které položky v Příloze č.</w:t>
      </w:r>
      <w:r w:rsidR="002357E6">
        <w:rPr>
          <w:rFonts w:ascii="Verdana" w:hAnsi="Verdana" w:cs="Arial"/>
          <w:sz w:val="20"/>
        </w:rPr>
        <w:t xml:space="preserve"> </w:t>
      </w:r>
      <w:r w:rsidR="00D26D65" w:rsidRPr="005B3E1F">
        <w:rPr>
          <w:rFonts w:ascii="Verdana" w:hAnsi="Verdana" w:cs="Arial"/>
          <w:sz w:val="20"/>
        </w:rPr>
        <w:t>1.</w:t>
      </w:r>
    </w:p>
    <w:p w:rsidR="0027674A" w:rsidRDefault="0027674A" w:rsidP="00D26D65">
      <w:pPr>
        <w:pStyle w:val="Zkladntextodsazen3"/>
        <w:spacing w:after="0"/>
        <w:ind w:left="705" w:hanging="705"/>
        <w:jc w:val="both"/>
        <w:rPr>
          <w:rFonts w:ascii="Verdana" w:hAnsi="Verdana" w:cs="Arial"/>
          <w:sz w:val="20"/>
        </w:rPr>
      </w:pPr>
    </w:p>
    <w:p w:rsidR="002621C3" w:rsidRPr="00643984" w:rsidRDefault="0027674A" w:rsidP="00643984">
      <w:pPr>
        <w:pStyle w:val="Zkladntextodsazen3"/>
        <w:spacing w:after="0"/>
        <w:ind w:left="705" w:hanging="705"/>
        <w:jc w:val="both"/>
        <w:rPr>
          <w:rFonts w:ascii="Verdana" w:hAnsi="Verdana" w:cs="Arial"/>
          <w:sz w:val="20"/>
        </w:rPr>
      </w:pPr>
      <w:r>
        <w:rPr>
          <w:rFonts w:ascii="Verdana" w:hAnsi="Verdana" w:cs="Arial"/>
          <w:sz w:val="20"/>
        </w:rPr>
        <w:t>3.6</w:t>
      </w:r>
      <w:r>
        <w:rPr>
          <w:rFonts w:ascii="Verdana" w:hAnsi="Verdana" w:cs="Arial"/>
          <w:sz w:val="20"/>
        </w:rPr>
        <w:tab/>
      </w:r>
      <w:r w:rsidR="00D26D65" w:rsidRPr="00E2010F">
        <w:rPr>
          <w:rFonts w:ascii="Verdana" w:hAnsi="Verdana" w:cs="Arial"/>
          <w:sz w:val="20"/>
        </w:rPr>
        <w:t xml:space="preserve">Faktury </w:t>
      </w:r>
      <w:r w:rsidR="00D26D65" w:rsidRPr="00AE49B8">
        <w:rPr>
          <w:rFonts w:ascii="Verdana" w:hAnsi="Verdana" w:cs="Arial"/>
          <w:b/>
          <w:sz w:val="20"/>
        </w:rPr>
        <w:t>budou předem elektronicky zaslány</w:t>
      </w:r>
      <w:r w:rsidR="00D26D65" w:rsidRPr="00E2010F">
        <w:rPr>
          <w:rFonts w:ascii="Verdana" w:hAnsi="Verdana" w:cs="Arial"/>
          <w:sz w:val="20"/>
        </w:rPr>
        <w:t xml:space="preserve"> objednateli</w:t>
      </w:r>
      <w:r w:rsidR="002621C3">
        <w:rPr>
          <w:rFonts w:ascii="Verdana" w:hAnsi="Verdana" w:cs="Arial"/>
          <w:sz w:val="20"/>
        </w:rPr>
        <w:t xml:space="preserve"> (resp. kontaktní osobě)</w:t>
      </w:r>
      <w:r w:rsidR="00D26D65" w:rsidRPr="00E2010F">
        <w:rPr>
          <w:rFonts w:ascii="Verdana" w:hAnsi="Verdana" w:cs="Arial"/>
          <w:sz w:val="20"/>
        </w:rPr>
        <w:t xml:space="preserve"> pro kontrolu všech jejich náležitostí.</w:t>
      </w:r>
      <w:r w:rsidR="00643984">
        <w:rPr>
          <w:rFonts w:ascii="Verdana" w:hAnsi="Verdana" w:cs="Arial"/>
          <w:sz w:val="20"/>
          <w:lang w:val="cs-CZ"/>
        </w:rPr>
        <w:t xml:space="preserve"> </w:t>
      </w:r>
      <w:r w:rsidR="002621C3">
        <w:rPr>
          <w:rFonts w:ascii="Verdana" w:hAnsi="Verdana" w:cs="Arial"/>
          <w:sz w:val="20"/>
        </w:rPr>
        <w:t xml:space="preserve">Faktury </w:t>
      </w:r>
      <w:r w:rsidR="002621C3" w:rsidRPr="002621C3">
        <w:rPr>
          <w:rFonts w:ascii="Verdana" w:hAnsi="Verdana" w:cs="Arial"/>
          <w:b/>
          <w:sz w:val="20"/>
        </w:rPr>
        <w:t xml:space="preserve">v listinné podobě </w:t>
      </w:r>
      <w:r w:rsidR="00643984">
        <w:rPr>
          <w:rFonts w:ascii="Verdana" w:hAnsi="Verdana" w:cs="Arial"/>
          <w:b/>
          <w:sz w:val="20"/>
          <w:lang w:val="cs-CZ"/>
        </w:rPr>
        <w:t>mohou být</w:t>
      </w:r>
      <w:r w:rsidR="002621C3" w:rsidRPr="002621C3">
        <w:rPr>
          <w:rFonts w:ascii="Verdana" w:hAnsi="Verdana" w:cs="Arial"/>
          <w:b/>
          <w:sz w:val="20"/>
        </w:rPr>
        <w:t xml:space="preserve"> předány spolu s</w:t>
      </w:r>
      <w:r w:rsidR="00B75468">
        <w:rPr>
          <w:rFonts w:ascii="Verdana" w:hAnsi="Verdana" w:cs="Arial"/>
          <w:b/>
          <w:sz w:val="20"/>
        </w:rPr>
        <w:t xml:space="preserve"> dodávkou</w:t>
      </w:r>
      <w:r w:rsidR="00F52EC6">
        <w:rPr>
          <w:rFonts w:ascii="Verdana" w:hAnsi="Verdana" w:cs="Arial"/>
          <w:b/>
          <w:sz w:val="20"/>
        </w:rPr>
        <w:t xml:space="preserve"> věci</w:t>
      </w:r>
      <w:r w:rsidR="002621C3">
        <w:rPr>
          <w:rFonts w:ascii="Verdana" w:hAnsi="Verdana" w:cs="Arial"/>
          <w:sz w:val="20"/>
        </w:rPr>
        <w:t xml:space="preserve">  - to bude předáváno v místě a osobě uvedené v Příloze č. 1 ve sloupci „místo předání/kontaktní osoba“. </w:t>
      </w:r>
    </w:p>
    <w:p w:rsidR="002A3E50" w:rsidRPr="002A3E50" w:rsidRDefault="002A3E50" w:rsidP="002A3E50">
      <w:pPr>
        <w:ind w:left="705" w:hanging="705"/>
        <w:jc w:val="both"/>
        <w:rPr>
          <w:rFonts w:ascii="Verdana" w:hAnsi="Verdana"/>
          <w:sz w:val="20"/>
          <w:szCs w:val="22"/>
        </w:rPr>
      </w:pPr>
    </w:p>
    <w:p w:rsidR="002A3E50" w:rsidRDefault="002A3E50" w:rsidP="002A3E50">
      <w:pPr>
        <w:ind w:left="705" w:hanging="705"/>
        <w:jc w:val="both"/>
        <w:rPr>
          <w:rFonts w:ascii="Verdana" w:hAnsi="Verdana"/>
          <w:sz w:val="20"/>
          <w:szCs w:val="22"/>
        </w:rPr>
      </w:pPr>
      <w:r w:rsidRPr="002A3E50">
        <w:rPr>
          <w:rFonts w:ascii="Verdana" w:hAnsi="Verdana"/>
          <w:sz w:val="20"/>
          <w:szCs w:val="22"/>
        </w:rPr>
        <w:t>3.</w:t>
      </w:r>
      <w:r w:rsidR="0027674A">
        <w:rPr>
          <w:rFonts w:ascii="Verdana" w:hAnsi="Verdana"/>
          <w:sz w:val="20"/>
          <w:szCs w:val="22"/>
        </w:rPr>
        <w:t>7</w:t>
      </w:r>
      <w:r w:rsidRPr="002A3E50">
        <w:rPr>
          <w:rFonts w:ascii="Verdana" w:hAnsi="Verdana"/>
          <w:sz w:val="20"/>
          <w:szCs w:val="22"/>
        </w:rPr>
        <w:t xml:space="preserve"> </w:t>
      </w:r>
      <w:r w:rsidRPr="002A3E50">
        <w:rPr>
          <w:rFonts w:ascii="Verdana" w:hAnsi="Verdana"/>
          <w:sz w:val="20"/>
          <w:szCs w:val="22"/>
        </w:rPr>
        <w:tab/>
        <w:t>Nebude-li uhrazena kupní cena do 60 dnů ode dne splatnosti daňového dokladu kupujícímu, sjednává si prodávající právo odstoupit od této Smlouvy.</w:t>
      </w:r>
    </w:p>
    <w:p w:rsidR="000E1080" w:rsidRDefault="000E1080" w:rsidP="00E07FA0">
      <w:pPr>
        <w:ind w:left="705" w:hanging="705"/>
        <w:jc w:val="both"/>
        <w:rPr>
          <w:rFonts w:ascii="Verdana" w:hAnsi="Verdana"/>
          <w:sz w:val="20"/>
          <w:szCs w:val="22"/>
        </w:rPr>
      </w:pPr>
    </w:p>
    <w:p w:rsidR="000E1080" w:rsidRPr="000E1080" w:rsidRDefault="000E1080" w:rsidP="000E1080">
      <w:pPr>
        <w:rPr>
          <w:rFonts w:ascii="Verdana" w:hAnsi="Verdana"/>
          <w:sz w:val="20"/>
          <w:szCs w:val="22"/>
        </w:rPr>
      </w:pPr>
    </w:p>
    <w:p w:rsidR="000E1080" w:rsidRPr="000E1080" w:rsidRDefault="000E1080" w:rsidP="000E1080">
      <w:pPr>
        <w:rPr>
          <w:rFonts w:ascii="Verdana" w:hAnsi="Verdana"/>
          <w:sz w:val="20"/>
          <w:szCs w:val="22"/>
        </w:rPr>
      </w:pPr>
    </w:p>
    <w:p w:rsidR="00E07FA0" w:rsidRPr="000E1080" w:rsidRDefault="000E1080" w:rsidP="000E1080">
      <w:pPr>
        <w:tabs>
          <w:tab w:val="left" w:pos="8970"/>
        </w:tabs>
        <w:rPr>
          <w:rFonts w:ascii="Verdana" w:hAnsi="Verdana"/>
          <w:sz w:val="20"/>
          <w:szCs w:val="22"/>
        </w:rPr>
      </w:pPr>
      <w:r>
        <w:rPr>
          <w:rFonts w:ascii="Verdana" w:hAnsi="Verdana"/>
          <w:sz w:val="20"/>
          <w:szCs w:val="22"/>
        </w:rPr>
        <w:tab/>
      </w:r>
    </w:p>
    <w:p w:rsidR="002A3E50" w:rsidRPr="002A3E50" w:rsidRDefault="00596B65" w:rsidP="002A3E50">
      <w:pPr>
        <w:pStyle w:val="ClanekC"/>
        <w:widowControl/>
        <w:tabs>
          <w:tab w:val="clear" w:pos="72"/>
          <w:tab w:val="num" w:pos="425"/>
        </w:tabs>
        <w:spacing w:after="120"/>
        <w:ind w:left="425" w:hanging="425"/>
        <w:rPr>
          <w:rFonts w:ascii="Verdana" w:hAnsi="Verdana"/>
          <w:sz w:val="20"/>
          <w:szCs w:val="22"/>
        </w:rPr>
      </w:pPr>
      <w:r w:rsidRPr="00596B65">
        <w:rPr>
          <w:rFonts w:ascii="Verdana" w:hAnsi="Verdana"/>
          <w:sz w:val="20"/>
          <w:szCs w:val="22"/>
        </w:rPr>
        <w:lastRenderedPageBreak/>
        <w:t>4 PŘECHOD</w:t>
      </w:r>
      <w:r w:rsidR="002A3E50" w:rsidRPr="00596B65">
        <w:rPr>
          <w:rFonts w:ascii="Verdana" w:hAnsi="Verdana"/>
          <w:sz w:val="20"/>
          <w:szCs w:val="22"/>
        </w:rPr>
        <w:t xml:space="preserve"> VLASTNICTVÍ A NEBEZPEČÍ</w:t>
      </w:r>
      <w:r w:rsidR="002A3E50" w:rsidRPr="002A3E50">
        <w:rPr>
          <w:rFonts w:ascii="Verdana" w:hAnsi="Verdana"/>
          <w:sz w:val="20"/>
          <w:szCs w:val="22"/>
        </w:rPr>
        <w:t xml:space="preserve"> ŠKODY </w:t>
      </w:r>
    </w:p>
    <w:p w:rsidR="008B2B85" w:rsidRDefault="002A3E50" w:rsidP="00AF2AEF">
      <w:pPr>
        <w:pStyle w:val="Zkladntext"/>
        <w:spacing w:before="240"/>
        <w:ind w:left="705" w:hanging="705"/>
        <w:jc w:val="both"/>
        <w:rPr>
          <w:rFonts w:ascii="Verdana" w:hAnsi="Verdana"/>
          <w:b w:val="0"/>
          <w:sz w:val="20"/>
          <w:szCs w:val="22"/>
          <w:u w:val="none"/>
          <w:lang w:val="cs-CZ"/>
        </w:rPr>
      </w:pPr>
      <w:r w:rsidRPr="002A3E50">
        <w:rPr>
          <w:rFonts w:ascii="Verdana" w:hAnsi="Verdana"/>
          <w:b w:val="0"/>
          <w:sz w:val="20"/>
          <w:szCs w:val="22"/>
          <w:u w:val="none"/>
        </w:rPr>
        <w:t xml:space="preserve">4.1 </w:t>
      </w:r>
      <w:r w:rsidRPr="002A3E50">
        <w:rPr>
          <w:rFonts w:ascii="Verdana" w:hAnsi="Verdana"/>
          <w:b w:val="0"/>
          <w:sz w:val="20"/>
          <w:szCs w:val="22"/>
          <w:u w:val="none"/>
        </w:rPr>
        <w:tab/>
      </w:r>
      <w:r w:rsidR="00AF2AEF" w:rsidRPr="00A27DA4">
        <w:rPr>
          <w:rFonts w:ascii="Verdana" w:hAnsi="Verdana" w:cs="Arial"/>
          <w:sz w:val="20"/>
          <w:lang w:eastAsia="cs-CZ"/>
        </w:rPr>
        <w:t>Prodávající předá</w:t>
      </w:r>
      <w:r w:rsidR="00AF2AEF">
        <w:rPr>
          <w:rFonts w:ascii="Verdana" w:hAnsi="Verdana" w:cs="Arial"/>
          <w:sz w:val="20"/>
          <w:lang w:val="cs-CZ" w:eastAsia="cs-CZ"/>
        </w:rPr>
        <w:t xml:space="preserve"> (tj. fyzicky dodá předmět koupě a tento nainstaluje a zprovozní)</w:t>
      </w:r>
      <w:r w:rsidR="00AF2AEF" w:rsidRPr="00A27DA4">
        <w:rPr>
          <w:rFonts w:ascii="Verdana" w:hAnsi="Verdana" w:cs="Arial"/>
          <w:sz w:val="20"/>
          <w:lang w:eastAsia="cs-CZ"/>
        </w:rPr>
        <w:t xml:space="preserve"> věc kupujícímu </w:t>
      </w:r>
      <w:r w:rsidR="00236D5C">
        <w:rPr>
          <w:rFonts w:ascii="Verdana" w:hAnsi="Verdana" w:cs="Arial"/>
          <w:sz w:val="20"/>
          <w:lang w:val="cs-CZ" w:eastAsia="cs-CZ"/>
        </w:rPr>
        <w:t xml:space="preserve">nejpozději 60 dnů od </w:t>
      </w:r>
      <w:r w:rsidR="000E1080">
        <w:rPr>
          <w:rFonts w:ascii="Verdana" w:hAnsi="Verdana" w:cs="Arial"/>
          <w:sz w:val="20"/>
          <w:lang w:val="cs-CZ" w:eastAsia="cs-CZ"/>
        </w:rPr>
        <w:t xml:space="preserve">nabytí účinností </w:t>
      </w:r>
      <w:r w:rsidR="00236D5C">
        <w:rPr>
          <w:rFonts w:ascii="Verdana" w:hAnsi="Verdana" w:cs="Arial"/>
          <w:sz w:val="20"/>
          <w:lang w:val="cs-CZ" w:eastAsia="cs-CZ"/>
        </w:rPr>
        <w:t>kupní smlouvy</w:t>
      </w:r>
      <w:r w:rsidR="00AF2AEF">
        <w:rPr>
          <w:rFonts w:ascii="Verdana" w:hAnsi="Verdana" w:cs="Arial"/>
          <w:sz w:val="20"/>
          <w:lang w:val="cs-CZ" w:eastAsia="cs-CZ"/>
        </w:rPr>
        <w:t xml:space="preserve">, </w:t>
      </w:r>
      <w:r w:rsidR="00433551">
        <w:rPr>
          <w:rFonts w:ascii="Verdana" w:hAnsi="Verdana"/>
          <w:b w:val="0"/>
          <w:sz w:val="20"/>
          <w:szCs w:val="22"/>
          <w:u w:val="none"/>
          <w:lang w:val="cs-CZ"/>
        </w:rPr>
        <w:t>z důvodu minimalizace zásahů do výuky a jiných akcí</w:t>
      </w:r>
      <w:r w:rsidR="00EC1147">
        <w:rPr>
          <w:rFonts w:ascii="Verdana" w:hAnsi="Verdana"/>
          <w:b w:val="0"/>
          <w:sz w:val="20"/>
          <w:szCs w:val="22"/>
          <w:u w:val="none"/>
          <w:lang w:val="cs-CZ"/>
        </w:rPr>
        <w:t xml:space="preserve"> kupujícího.</w:t>
      </w:r>
      <w:r w:rsidR="00AF2AEF">
        <w:rPr>
          <w:rFonts w:ascii="Verdana" w:hAnsi="Verdana"/>
          <w:b w:val="0"/>
          <w:sz w:val="20"/>
          <w:szCs w:val="22"/>
          <w:u w:val="none"/>
          <w:lang w:val="cs-CZ"/>
        </w:rPr>
        <w:t xml:space="preserve"> V případě nedodržení tohoto termínu má kupující právo od smlouvy </w:t>
      </w:r>
      <w:r w:rsidR="00AF2AEF" w:rsidRPr="00A27DA4">
        <w:rPr>
          <w:rFonts w:ascii="Verdana" w:hAnsi="Verdana"/>
          <w:bCs/>
          <w:sz w:val="20"/>
          <w:szCs w:val="22"/>
          <w:u w:val="none"/>
          <w:lang w:val="cs-CZ"/>
        </w:rPr>
        <w:t>odstoupit</w:t>
      </w:r>
      <w:r w:rsidR="00AF2AEF">
        <w:rPr>
          <w:rFonts w:ascii="Verdana" w:hAnsi="Verdana"/>
          <w:b w:val="0"/>
          <w:sz w:val="20"/>
          <w:szCs w:val="22"/>
          <w:u w:val="none"/>
          <w:lang w:val="cs-CZ"/>
        </w:rPr>
        <w:t xml:space="preserve">, </w:t>
      </w:r>
      <w:r w:rsidR="00AF2AEF" w:rsidRPr="00A27DA4">
        <w:rPr>
          <w:rFonts w:ascii="Verdana" w:hAnsi="Verdana"/>
          <w:bCs/>
          <w:sz w:val="20"/>
          <w:szCs w:val="22"/>
          <w:u w:val="none"/>
          <w:lang w:val="cs-CZ"/>
        </w:rPr>
        <w:t>uplatňovat sankce dle této smlouvy</w:t>
      </w:r>
      <w:r w:rsidR="00AF2AEF">
        <w:rPr>
          <w:rFonts w:ascii="Verdana" w:hAnsi="Verdana"/>
          <w:b w:val="0"/>
          <w:sz w:val="20"/>
          <w:szCs w:val="22"/>
          <w:u w:val="none"/>
          <w:lang w:val="cs-CZ"/>
        </w:rPr>
        <w:t xml:space="preserve"> a prodávající v takovém případě </w:t>
      </w:r>
      <w:r w:rsidR="00AF2AEF" w:rsidRPr="00A27DA4">
        <w:rPr>
          <w:rFonts w:ascii="Verdana" w:hAnsi="Verdana"/>
          <w:bCs/>
          <w:sz w:val="20"/>
          <w:szCs w:val="22"/>
          <w:u w:val="none"/>
          <w:lang w:val="cs-CZ"/>
        </w:rPr>
        <w:t xml:space="preserve">odpovídá </w:t>
      </w:r>
      <w:r w:rsidR="00AA1F19" w:rsidRPr="00A27DA4">
        <w:rPr>
          <w:rFonts w:ascii="Verdana" w:hAnsi="Verdana"/>
          <w:bCs/>
          <w:sz w:val="20"/>
          <w:szCs w:val="22"/>
          <w:u w:val="none"/>
          <w:lang w:val="cs-CZ"/>
        </w:rPr>
        <w:t xml:space="preserve">za </w:t>
      </w:r>
      <w:r w:rsidR="00EC1147">
        <w:rPr>
          <w:rFonts w:ascii="Verdana" w:hAnsi="Verdana"/>
          <w:b w:val="0"/>
          <w:sz w:val="20"/>
          <w:szCs w:val="22"/>
          <w:u w:val="none"/>
          <w:lang w:val="cs-CZ"/>
        </w:rPr>
        <w:t xml:space="preserve">případnou </w:t>
      </w:r>
      <w:r w:rsidR="00AA1F19" w:rsidRPr="00A27DA4">
        <w:rPr>
          <w:rFonts w:ascii="Verdana" w:hAnsi="Verdana"/>
          <w:bCs/>
          <w:sz w:val="20"/>
          <w:szCs w:val="22"/>
          <w:u w:val="none"/>
          <w:lang w:val="cs-CZ"/>
        </w:rPr>
        <w:t>škodu</w:t>
      </w:r>
      <w:r w:rsidR="00AA1F19">
        <w:rPr>
          <w:rFonts w:ascii="Verdana" w:hAnsi="Verdana"/>
          <w:b w:val="0"/>
          <w:sz w:val="20"/>
          <w:szCs w:val="22"/>
          <w:u w:val="none"/>
          <w:lang w:val="cs-CZ"/>
        </w:rPr>
        <w:t xml:space="preserve"> způsobenou kupujícímu.</w:t>
      </w:r>
    </w:p>
    <w:p w:rsidR="00AA1F19" w:rsidRPr="009E4DCF" w:rsidRDefault="00AA1F19" w:rsidP="00A27DA4">
      <w:pPr>
        <w:pStyle w:val="Zkladntext"/>
        <w:spacing w:before="240"/>
        <w:ind w:left="705"/>
        <w:jc w:val="both"/>
        <w:rPr>
          <w:rFonts w:ascii="Verdana" w:hAnsi="Verdana"/>
          <w:b w:val="0"/>
          <w:bCs/>
          <w:sz w:val="20"/>
          <w:szCs w:val="22"/>
          <w:u w:val="none"/>
          <w:lang w:val="cs-CZ"/>
        </w:rPr>
      </w:pPr>
      <w:r w:rsidRPr="00A27DA4">
        <w:rPr>
          <w:rFonts w:ascii="Verdana" w:hAnsi="Verdana" w:cs="Arial"/>
          <w:b w:val="0"/>
          <w:bCs/>
          <w:sz w:val="20"/>
          <w:lang w:eastAsia="cs-CZ"/>
        </w:rPr>
        <w:t xml:space="preserve">Nebude-li věc předána včas, je kupující oprávněn účtovat prodávajícímu </w:t>
      </w:r>
      <w:r w:rsidRPr="009E4DCF">
        <w:rPr>
          <w:rFonts w:ascii="Verdana" w:hAnsi="Verdana" w:cs="Arial"/>
          <w:b w:val="0"/>
          <w:bCs/>
          <w:sz w:val="20"/>
          <w:lang w:eastAsia="cs-CZ"/>
        </w:rPr>
        <w:t>smluvní pokutu</w:t>
      </w:r>
      <w:r w:rsidRPr="00A27DA4">
        <w:rPr>
          <w:rFonts w:ascii="Verdana" w:hAnsi="Verdana" w:cs="Arial"/>
          <w:b w:val="0"/>
          <w:bCs/>
          <w:sz w:val="20"/>
          <w:lang w:eastAsia="cs-CZ"/>
        </w:rPr>
        <w:t xml:space="preserve"> ve výši 0,1 % z výše ceny nedodané věci</w:t>
      </w:r>
      <w:r>
        <w:rPr>
          <w:rFonts w:ascii="Verdana" w:hAnsi="Verdana" w:cs="Arial"/>
          <w:b w:val="0"/>
          <w:bCs/>
          <w:sz w:val="20"/>
          <w:lang w:val="cs-CZ" w:eastAsia="cs-CZ"/>
        </w:rPr>
        <w:t xml:space="preserve"> vč. DPH</w:t>
      </w:r>
      <w:r w:rsidRPr="00A27DA4">
        <w:rPr>
          <w:rFonts w:ascii="Verdana" w:hAnsi="Verdana" w:cs="Arial"/>
          <w:b w:val="0"/>
          <w:bCs/>
          <w:sz w:val="20"/>
          <w:lang w:eastAsia="cs-CZ"/>
        </w:rPr>
        <w:t xml:space="preserve"> za každý i započatý kalendářní den. Tímto není dotčeno právo na náhradu škody.</w:t>
      </w:r>
    </w:p>
    <w:p w:rsidR="00AF2AEF" w:rsidRPr="00AF2AEF" w:rsidRDefault="00AF2AEF" w:rsidP="00A27DA4">
      <w:pPr>
        <w:pStyle w:val="Zkladntext"/>
        <w:spacing w:before="240"/>
        <w:ind w:left="705"/>
        <w:rPr>
          <w:rFonts w:ascii="Verdana" w:hAnsi="Verdana"/>
          <w:b w:val="0"/>
          <w:sz w:val="20"/>
          <w:szCs w:val="22"/>
          <w:u w:val="none"/>
          <w:lang w:val="cs-CZ"/>
        </w:rPr>
      </w:pPr>
      <w:r w:rsidRPr="00AF2AEF">
        <w:rPr>
          <w:rFonts w:ascii="Verdana" w:hAnsi="Verdana"/>
          <w:b w:val="0"/>
          <w:sz w:val="20"/>
          <w:szCs w:val="22"/>
          <w:u w:val="none"/>
          <w:lang w:val="cs-CZ"/>
        </w:rPr>
        <w:t>Dodávka plnění se považuje podle této smlouvy za splněnou, pokud věc byla:</w:t>
      </w:r>
    </w:p>
    <w:p w:rsidR="00AF2AEF" w:rsidRPr="00AF2AEF" w:rsidRDefault="00AF2AEF" w:rsidP="00A27DA4">
      <w:pPr>
        <w:pStyle w:val="Zkladntext"/>
        <w:numPr>
          <w:ilvl w:val="0"/>
          <w:numId w:val="35"/>
        </w:numPr>
        <w:spacing w:before="240"/>
        <w:rPr>
          <w:rFonts w:ascii="Verdana" w:hAnsi="Verdana"/>
          <w:b w:val="0"/>
          <w:sz w:val="20"/>
          <w:szCs w:val="22"/>
          <w:u w:val="none"/>
          <w:lang w:val="cs-CZ"/>
        </w:rPr>
      </w:pPr>
      <w:r w:rsidRPr="00AF2AEF">
        <w:rPr>
          <w:rFonts w:ascii="Verdana" w:hAnsi="Verdana"/>
          <w:b w:val="0"/>
          <w:sz w:val="20"/>
          <w:szCs w:val="22"/>
          <w:u w:val="none"/>
          <w:lang w:val="cs-CZ"/>
        </w:rPr>
        <w:t>řádně a včas předána včetně příslušné dokumentace;</w:t>
      </w:r>
    </w:p>
    <w:p w:rsidR="00AA1F19" w:rsidRDefault="00AF2AEF" w:rsidP="00A27DA4">
      <w:pPr>
        <w:pStyle w:val="Zkladntext"/>
        <w:numPr>
          <w:ilvl w:val="0"/>
          <w:numId w:val="35"/>
        </w:numPr>
        <w:spacing w:before="240"/>
        <w:jc w:val="both"/>
        <w:rPr>
          <w:rFonts w:ascii="Verdana" w:hAnsi="Verdana"/>
          <w:b w:val="0"/>
          <w:sz w:val="20"/>
          <w:szCs w:val="22"/>
          <w:u w:val="none"/>
          <w:lang w:val="cs-CZ"/>
        </w:rPr>
      </w:pPr>
      <w:r w:rsidRPr="00AF2AEF">
        <w:rPr>
          <w:rFonts w:ascii="Verdana" w:hAnsi="Verdana"/>
          <w:b w:val="0"/>
          <w:sz w:val="20"/>
          <w:szCs w:val="22"/>
          <w:u w:val="none"/>
          <w:lang w:val="cs-CZ"/>
        </w:rPr>
        <w:t>dodán</w:t>
      </w:r>
      <w:r>
        <w:rPr>
          <w:rFonts w:ascii="Verdana" w:hAnsi="Verdana"/>
          <w:b w:val="0"/>
          <w:sz w:val="20"/>
          <w:szCs w:val="22"/>
          <w:u w:val="none"/>
          <w:lang w:val="cs-CZ"/>
        </w:rPr>
        <w:t xml:space="preserve">a </w:t>
      </w:r>
      <w:r w:rsidRPr="00AF2AEF">
        <w:rPr>
          <w:rFonts w:ascii="Verdana" w:hAnsi="Verdana"/>
          <w:b w:val="0"/>
          <w:sz w:val="20"/>
          <w:szCs w:val="22"/>
          <w:u w:val="none"/>
          <w:lang w:val="cs-CZ"/>
        </w:rPr>
        <w:t>na místo určení, na místě zprovozněn</w:t>
      </w:r>
      <w:r>
        <w:rPr>
          <w:rFonts w:ascii="Verdana" w:hAnsi="Verdana"/>
          <w:b w:val="0"/>
          <w:sz w:val="20"/>
          <w:szCs w:val="22"/>
          <w:u w:val="none"/>
          <w:lang w:val="cs-CZ"/>
        </w:rPr>
        <w:t>a a nainstalována v souladu se specifikací</w:t>
      </w:r>
      <w:r w:rsidR="00F15252">
        <w:rPr>
          <w:rFonts w:ascii="Verdana" w:hAnsi="Verdana"/>
          <w:b w:val="0"/>
          <w:sz w:val="20"/>
          <w:szCs w:val="22"/>
          <w:u w:val="none"/>
          <w:lang w:val="cs-CZ"/>
        </w:rPr>
        <w:t xml:space="preserve"> – přílohou č. 1</w:t>
      </w:r>
      <w:r w:rsidR="00CA0286">
        <w:rPr>
          <w:rFonts w:ascii="Verdana" w:hAnsi="Verdana"/>
          <w:b w:val="0"/>
          <w:sz w:val="20"/>
          <w:szCs w:val="22"/>
          <w:u w:val="none"/>
          <w:lang w:val="cs-CZ"/>
        </w:rPr>
        <w:t xml:space="preserve"> (vč. případné instalace software),</w:t>
      </w:r>
    </w:p>
    <w:p w:rsidR="00AA1F19" w:rsidRDefault="00AA1F19" w:rsidP="00A27DA4">
      <w:pPr>
        <w:pStyle w:val="Zkladntext"/>
        <w:numPr>
          <w:ilvl w:val="0"/>
          <w:numId w:val="35"/>
        </w:numPr>
        <w:spacing w:before="240"/>
        <w:jc w:val="both"/>
        <w:rPr>
          <w:rFonts w:ascii="Verdana" w:hAnsi="Verdana"/>
          <w:b w:val="0"/>
          <w:sz w:val="20"/>
          <w:szCs w:val="22"/>
          <w:u w:val="none"/>
          <w:lang w:val="cs-CZ"/>
        </w:rPr>
      </w:pPr>
      <w:r w:rsidRPr="00AA1F19">
        <w:rPr>
          <w:rFonts w:ascii="Verdana" w:hAnsi="Verdana"/>
          <w:b w:val="0"/>
          <w:sz w:val="20"/>
          <w:szCs w:val="22"/>
          <w:u w:val="none"/>
          <w:lang w:val="cs-CZ"/>
        </w:rPr>
        <w:t xml:space="preserve">byla zaškolena obsluha </w:t>
      </w:r>
      <w:r>
        <w:rPr>
          <w:rFonts w:ascii="Verdana" w:hAnsi="Verdana"/>
          <w:b w:val="0"/>
          <w:sz w:val="20"/>
          <w:szCs w:val="22"/>
          <w:u w:val="none"/>
          <w:lang w:val="cs-CZ"/>
        </w:rPr>
        <w:t>v souladu se specifikací,</w:t>
      </w:r>
      <w:r w:rsidRPr="00AA1F19">
        <w:rPr>
          <w:rFonts w:ascii="Verdana" w:hAnsi="Verdana"/>
          <w:b w:val="0"/>
          <w:sz w:val="20"/>
          <w:szCs w:val="22"/>
          <w:u w:val="none"/>
          <w:lang w:val="cs-CZ"/>
        </w:rPr>
        <w:t xml:space="preserve"> v rozsahu </w:t>
      </w:r>
      <w:r w:rsidR="008A2181">
        <w:rPr>
          <w:rFonts w:ascii="Verdana" w:hAnsi="Verdana"/>
          <w:b w:val="0"/>
          <w:sz w:val="20"/>
          <w:szCs w:val="22"/>
          <w:u w:val="none"/>
          <w:lang w:val="cs-CZ"/>
        </w:rPr>
        <w:t>4</w:t>
      </w:r>
      <w:r w:rsidRPr="00AA1F19">
        <w:rPr>
          <w:rFonts w:ascii="Verdana" w:hAnsi="Verdana"/>
          <w:b w:val="0"/>
          <w:sz w:val="20"/>
          <w:szCs w:val="22"/>
          <w:u w:val="none"/>
          <w:lang w:val="cs-CZ"/>
        </w:rPr>
        <w:t xml:space="preserve"> hodin celkem</w:t>
      </w:r>
      <w:r>
        <w:rPr>
          <w:rFonts w:ascii="Verdana" w:hAnsi="Verdana"/>
          <w:b w:val="0"/>
          <w:sz w:val="20"/>
          <w:szCs w:val="22"/>
          <w:u w:val="none"/>
          <w:lang w:val="cs-CZ"/>
        </w:rPr>
        <w:t>.</w:t>
      </w:r>
    </w:p>
    <w:p w:rsidR="00C849CF" w:rsidRDefault="00C849CF" w:rsidP="00C849CF">
      <w:pPr>
        <w:pStyle w:val="Zkladntext"/>
        <w:numPr>
          <w:ilvl w:val="0"/>
          <w:numId w:val="35"/>
        </w:numPr>
        <w:spacing w:before="240"/>
        <w:jc w:val="both"/>
        <w:rPr>
          <w:rFonts w:ascii="Verdana" w:hAnsi="Verdana"/>
          <w:b w:val="0"/>
          <w:sz w:val="20"/>
          <w:szCs w:val="22"/>
          <w:u w:val="none"/>
          <w:lang w:val="cs-CZ"/>
        </w:rPr>
      </w:pPr>
      <w:r>
        <w:rPr>
          <w:rFonts w:ascii="Verdana" w:hAnsi="Verdana"/>
          <w:b w:val="0"/>
          <w:sz w:val="20"/>
          <w:szCs w:val="22"/>
          <w:u w:val="none"/>
          <w:lang w:val="cs-CZ"/>
        </w:rPr>
        <w:t>provedeny i</w:t>
      </w:r>
      <w:r w:rsidRPr="00C849CF">
        <w:rPr>
          <w:rFonts w:ascii="Verdana" w:hAnsi="Verdana"/>
          <w:b w:val="0"/>
          <w:sz w:val="20"/>
          <w:szCs w:val="22"/>
          <w:u w:val="none"/>
          <w:lang w:val="cs-CZ"/>
        </w:rPr>
        <w:t>nstalační práce, oživení řídícího systému, úpravy silového rozvaděče, instalace kabelů do stropu, montáž projektorů a oživení techniky</w:t>
      </w:r>
    </w:p>
    <w:p w:rsidR="00C849CF" w:rsidRDefault="00C849CF" w:rsidP="00C849CF">
      <w:pPr>
        <w:pStyle w:val="Zkladntext"/>
        <w:numPr>
          <w:ilvl w:val="0"/>
          <w:numId w:val="35"/>
        </w:numPr>
        <w:spacing w:before="240"/>
        <w:jc w:val="both"/>
        <w:rPr>
          <w:rFonts w:ascii="Verdana" w:hAnsi="Verdana"/>
          <w:b w:val="0"/>
          <w:sz w:val="20"/>
          <w:szCs w:val="22"/>
          <w:u w:val="none"/>
          <w:lang w:val="cs-CZ"/>
        </w:rPr>
      </w:pPr>
      <w:r>
        <w:rPr>
          <w:rFonts w:ascii="Verdana" w:hAnsi="Verdana"/>
          <w:b w:val="0"/>
          <w:sz w:val="20"/>
          <w:szCs w:val="22"/>
          <w:u w:val="none"/>
          <w:lang w:val="cs-CZ"/>
        </w:rPr>
        <w:t>p</w:t>
      </w:r>
      <w:r w:rsidRPr="00C849CF">
        <w:rPr>
          <w:rFonts w:ascii="Verdana" w:hAnsi="Verdana"/>
          <w:b w:val="0"/>
          <w:sz w:val="20"/>
          <w:szCs w:val="22"/>
          <w:u w:val="none"/>
          <w:lang w:val="cs-CZ"/>
        </w:rPr>
        <w:t xml:space="preserve">rogramování řídícího systému, tvorba grafického uživatelského rozhraní, nastavení a konfigurace síťových zařízení a </w:t>
      </w:r>
      <w:proofErr w:type="spellStart"/>
      <w:r w:rsidRPr="00C849CF">
        <w:rPr>
          <w:rFonts w:ascii="Verdana" w:hAnsi="Verdana"/>
          <w:b w:val="0"/>
          <w:sz w:val="20"/>
          <w:szCs w:val="22"/>
          <w:u w:val="none"/>
          <w:lang w:val="cs-CZ"/>
        </w:rPr>
        <w:t>switcherů</w:t>
      </w:r>
      <w:proofErr w:type="spellEnd"/>
      <w:r w:rsidRPr="00C849CF">
        <w:rPr>
          <w:rFonts w:ascii="Verdana" w:hAnsi="Verdana"/>
          <w:b w:val="0"/>
          <w:sz w:val="20"/>
          <w:szCs w:val="22"/>
          <w:u w:val="none"/>
          <w:lang w:val="cs-CZ"/>
        </w:rPr>
        <w:t xml:space="preserve">, testování všech komponent </w:t>
      </w:r>
    </w:p>
    <w:p w:rsidR="00C849CF" w:rsidRDefault="00C849CF" w:rsidP="00C849CF">
      <w:pPr>
        <w:pStyle w:val="Zkladntext"/>
        <w:numPr>
          <w:ilvl w:val="0"/>
          <w:numId w:val="35"/>
        </w:numPr>
        <w:spacing w:before="240"/>
        <w:jc w:val="both"/>
        <w:rPr>
          <w:rFonts w:ascii="Verdana" w:hAnsi="Verdana"/>
          <w:b w:val="0"/>
          <w:sz w:val="20"/>
          <w:szCs w:val="22"/>
          <w:u w:val="none"/>
          <w:lang w:val="cs-CZ"/>
        </w:rPr>
      </w:pPr>
      <w:r>
        <w:rPr>
          <w:rFonts w:ascii="Verdana" w:hAnsi="Verdana"/>
          <w:b w:val="0"/>
          <w:sz w:val="20"/>
          <w:szCs w:val="22"/>
          <w:u w:val="none"/>
          <w:lang w:val="cs-CZ"/>
        </w:rPr>
        <w:t>dodány p</w:t>
      </w:r>
      <w:r w:rsidRPr="00C849CF">
        <w:rPr>
          <w:rFonts w:ascii="Verdana" w:hAnsi="Verdana"/>
          <w:b w:val="0"/>
          <w:sz w:val="20"/>
          <w:szCs w:val="22"/>
          <w:u w:val="none"/>
          <w:lang w:val="cs-CZ"/>
        </w:rPr>
        <w:t>rováděcí projektová dokumentace skutečného stavu</w:t>
      </w:r>
      <w:r>
        <w:rPr>
          <w:rFonts w:ascii="Verdana" w:hAnsi="Verdana"/>
          <w:b w:val="0"/>
          <w:sz w:val="20"/>
          <w:szCs w:val="22"/>
          <w:u w:val="none"/>
          <w:lang w:val="cs-CZ"/>
        </w:rPr>
        <w:t xml:space="preserve"> </w:t>
      </w:r>
      <w:r w:rsidRPr="00C849CF">
        <w:rPr>
          <w:rFonts w:ascii="Verdana" w:hAnsi="Verdana"/>
          <w:b w:val="0"/>
          <w:sz w:val="20"/>
          <w:szCs w:val="22"/>
          <w:u w:val="none"/>
          <w:lang w:val="cs-CZ"/>
        </w:rPr>
        <w:t xml:space="preserve">rozsahu 2 listinná </w:t>
      </w:r>
      <w:proofErr w:type="spellStart"/>
      <w:r w:rsidRPr="00C849CF">
        <w:rPr>
          <w:rFonts w:ascii="Verdana" w:hAnsi="Verdana"/>
          <w:b w:val="0"/>
          <w:sz w:val="20"/>
          <w:szCs w:val="22"/>
          <w:u w:val="none"/>
          <w:lang w:val="cs-CZ"/>
        </w:rPr>
        <w:t>paré</w:t>
      </w:r>
      <w:proofErr w:type="spellEnd"/>
      <w:r w:rsidRPr="00C849CF">
        <w:rPr>
          <w:rFonts w:ascii="Verdana" w:hAnsi="Verdana"/>
          <w:b w:val="0"/>
          <w:sz w:val="20"/>
          <w:szCs w:val="22"/>
          <w:u w:val="none"/>
          <w:lang w:val="cs-CZ"/>
        </w:rPr>
        <w:t>,  1x digitálně</w:t>
      </w:r>
    </w:p>
    <w:p w:rsidR="00F15252" w:rsidRPr="00AA3D0E" w:rsidRDefault="00F15252" w:rsidP="00A27DA4">
      <w:pPr>
        <w:pStyle w:val="Zkladntext"/>
        <w:spacing w:before="240"/>
        <w:ind w:left="705"/>
        <w:jc w:val="both"/>
        <w:rPr>
          <w:rFonts w:ascii="Verdana" w:hAnsi="Verdana"/>
          <w:b w:val="0"/>
          <w:sz w:val="20"/>
          <w:szCs w:val="22"/>
          <w:u w:val="none"/>
          <w:lang w:val="cs-CZ"/>
        </w:rPr>
      </w:pPr>
      <w:r w:rsidRPr="00F15252">
        <w:rPr>
          <w:rFonts w:ascii="Verdana" w:hAnsi="Verdana"/>
          <w:b w:val="0"/>
          <w:sz w:val="20"/>
          <w:szCs w:val="22"/>
          <w:u w:val="none"/>
          <w:lang w:val="cs-CZ"/>
        </w:rPr>
        <w:t>Prodávající přejímá zodpovědnost za veškeré věcné škody způsobené kupujícímu nebo třetím osobám v důsledku jednání prodávajícího (tzn. např. v případě zničení nebo poškození majetku, jako např. vchodů, oplocení, dveří, malby, dlažby, e</w:t>
      </w:r>
      <w:r>
        <w:rPr>
          <w:rFonts w:ascii="Verdana" w:hAnsi="Verdana"/>
          <w:b w:val="0"/>
          <w:sz w:val="20"/>
          <w:szCs w:val="22"/>
          <w:u w:val="none"/>
          <w:lang w:val="cs-CZ"/>
        </w:rPr>
        <w:t>l</w:t>
      </w:r>
      <w:r w:rsidRPr="00F15252">
        <w:rPr>
          <w:rFonts w:ascii="Verdana" w:hAnsi="Verdana"/>
          <w:b w:val="0"/>
          <w:sz w:val="20"/>
          <w:szCs w:val="22"/>
          <w:u w:val="none"/>
          <w:lang w:val="cs-CZ"/>
        </w:rPr>
        <w:t>ekt</w:t>
      </w:r>
      <w:r>
        <w:rPr>
          <w:rFonts w:ascii="Verdana" w:hAnsi="Verdana"/>
          <w:b w:val="0"/>
          <w:sz w:val="20"/>
          <w:szCs w:val="22"/>
          <w:u w:val="none"/>
          <w:lang w:val="cs-CZ"/>
        </w:rPr>
        <w:t>r</w:t>
      </w:r>
      <w:r w:rsidRPr="00F15252">
        <w:rPr>
          <w:rFonts w:ascii="Verdana" w:hAnsi="Verdana"/>
          <w:b w:val="0"/>
          <w:sz w:val="20"/>
          <w:szCs w:val="22"/>
          <w:u w:val="none"/>
          <w:lang w:val="cs-CZ"/>
        </w:rPr>
        <w:t>ických instalací a datových sítí). Prodávající je povinen škody okamžitě napravit nebo v případě, že škodu napravit nelze, poskytnout finanční náhradu.</w:t>
      </w:r>
    </w:p>
    <w:p w:rsidR="00F15252" w:rsidRPr="00F15252" w:rsidRDefault="008B2B85" w:rsidP="00A27DA4">
      <w:pPr>
        <w:pStyle w:val="Zkladntext"/>
        <w:spacing w:before="240"/>
        <w:ind w:left="705" w:hanging="705"/>
        <w:jc w:val="both"/>
        <w:rPr>
          <w:rFonts w:ascii="Verdana" w:hAnsi="Verdana"/>
          <w:b w:val="0"/>
          <w:sz w:val="20"/>
          <w:szCs w:val="22"/>
          <w:u w:val="none"/>
          <w:lang w:val="cs-CZ"/>
        </w:rPr>
      </w:pPr>
      <w:r w:rsidRPr="00AA3D0E">
        <w:rPr>
          <w:rFonts w:ascii="Verdana" w:hAnsi="Verdana"/>
          <w:b w:val="0"/>
          <w:sz w:val="20"/>
          <w:szCs w:val="22"/>
          <w:u w:val="none"/>
          <w:lang w:val="cs-CZ"/>
        </w:rPr>
        <w:t>4.2</w:t>
      </w:r>
      <w:r w:rsidRPr="00AA3D0E">
        <w:rPr>
          <w:rFonts w:ascii="Verdana" w:hAnsi="Verdana"/>
          <w:b w:val="0"/>
          <w:sz w:val="20"/>
          <w:szCs w:val="22"/>
          <w:u w:val="none"/>
          <w:lang w:val="cs-CZ"/>
        </w:rPr>
        <w:tab/>
      </w:r>
      <w:r w:rsidR="00F15252" w:rsidRPr="00F15252">
        <w:rPr>
          <w:rFonts w:ascii="Verdana" w:hAnsi="Verdana"/>
          <w:b w:val="0"/>
          <w:sz w:val="20"/>
          <w:szCs w:val="22"/>
          <w:u w:val="none"/>
          <w:lang w:val="cs-CZ"/>
        </w:rPr>
        <w:t>O předání a převzetí věc</w:t>
      </w:r>
      <w:r w:rsidR="00A27DA4">
        <w:rPr>
          <w:rFonts w:ascii="Verdana" w:hAnsi="Verdana"/>
          <w:b w:val="0"/>
          <w:sz w:val="20"/>
          <w:szCs w:val="22"/>
          <w:u w:val="none"/>
          <w:lang w:val="cs-CZ"/>
        </w:rPr>
        <w:t>í</w:t>
      </w:r>
      <w:r w:rsidR="00F15252" w:rsidRPr="00F15252">
        <w:rPr>
          <w:rFonts w:ascii="Verdana" w:hAnsi="Verdana"/>
          <w:b w:val="0"/>
          <w:sz w:val="20"/>
          <w:szCs w:val="22"/>
          <w:u w:val="none"/>
          <w:lang w:val="cs-CZ"/>
        </w:rPr>
        <w:t xml:space="preserve"> a</w:t>
      </w:r>
      <w:r w:rsidR="00F15252">
        <w:rPr>
          <w:rFonts w:ascii="Verdana" w:hAnsi="Verdana"/>
          <w:b w:val="0"/>
          <w:sz w:val="20"/>
          <w:szCs w:val="22"/>
          <w:u w:val="none"/>
          <w:lang w:val="cs-CZ"/>
        </w:rPr>
        <w:t xml:space="preserve"> jej</w:t>
      </w:r>
      <w:r w:rsidR="00A27DA4">
        <w:rPr>
          <w:rFonts w:ascii="Verdana" w:hAnsi="Verdana"/>
          <w:b w:val="0"/>
          <w:sz w:val="20"/>
          <w:szCs w:val="22"/>
          <w:u w:val="none"/>
          <w:lang w:val="cs-CZ"/>
        </w:rPr>
        <w:t>ich</w:t>
      </w:r>
      <w:r w:rsidR="00F15252">
        <w:rPr>
          <w:rFonts w:ascii="Verdana" w:hAnsi="Verdana"/>
          <w:b w:val="0"/>
          <w:sz w:val="20"/>
          <w:szCs w:val="22"/>
          <w:u w:val="none"/>
          <w:lang w:val="cs-CZ"/>
        </w:rPr>
        <w:t xml:space="preserve"> instalaci</w:t>
      </w:r>
      <w:r w:rsidR="00F15252" w:rsidRPr="00F15252">
        <w:rPr>
          <w:rFonts w:ascii="Verdana" w:hAnsi="Verdana"/>
          <w:b w:val="0"/>
          <w:sz w:val="20"/>
          <w:szCs w:val="22"/>
          <w:u w:val="none"/>
          <w:lang w:val="cs-CZ"/>
        </w:rPr>
        <w:t xml:space="preserve"> podle článku 4.1 této Smlouvy bude sepsán protokol podepsaný oběma smluvními stranami, přičemž podpisem o </w:t>
      </w:r>
      <w:r w:rsidR="00F15252">
        <w:rPr>
          <w:rFonts w:ascii="Verdana" w:hAnsi="Verdana"/>
          <w:b w:val="0"/>
          <w:sz w:val="20"/>
          <w:szCs w:val="22"/>
          <w:u w:val="none"/>
          <w:lang w:val="cs-CZ"/>
        </w:rPr>
        <w:t xml:space="preserve">bezvadném </w:t>
      </w:r>
      <w:r w:rsidR="00F15252" w:rsidRPr="00F15252">
        <w:rPr>
          <w:rFonts w:ascii="Verdana" w:hAnsi="Verdana"/>
          <w:b w:val="0"/>
          <w:sz w:val="20"/>
          <w:szCs w:val="22"/>
          <w:u w:val="none"/>
          <w:lang w:val="cs-CZ"/>
        </w:rPr>
        <w:t xml:space="preserve">předání a převzetí dochází ke splnění předmětu dodávky. </w:t>
      </w:r>
    </w:p>
    <w:p w:rsidR="002A3E50" w:rsidRPr="002A3E50" w:rsidRDefault="00F15252" w:rsidP="00A27DA4">
      <w:pPr>
        <w:pStyle w:val="Zkladntext"/>
        <w:spacing w:before="240"/>
        <w:ind w:left="705"/>
        <w:jc w:val="both"/>
        <w:rPr>
          <w:rFonts w:ascii="Verdana" w:hAnsi="Verdana"/>
          <w:b w:val="0"/>
          <w:sz w:val="20"/>
          <w:szCs w:val="22"/>
          <w:u w:val="none"/>
        </w:rPr>
      </w:pPr>
      <w:r w:rsidRPr="00F15252">
        <w:rPr>
          <w:rFonts w:ascii="Verdana" w:hAnsi="Verdana"/>
          <w:b w:val="0"/>
          <w:sz w:val="20"/>
          <w:szCs w:val="22"/>
          <w:u w:val="none"/>
          <w:lang w:val="cs-CZ"/>
        </w:rPr>
        <w:t>Vlastnické právo k věci přechází na kupujícího v okamžiku jejího předání a převzetí. Nebezpečí nahodilé zkázy a nahodilého zhoršení věci včetně užitků přechází na kupujícího současně s řádným předáním věci, přičemž tato skutečnost nezbavuje prodávajícího odpovědnosti za škody vzniklé v důsledku vad dodávky</w:t>
      </w:r>
      <w:r w:rsidR="002A3E50" w:rsidRPr="002A3E50">
        <w:rPr>
          <w:rFonts w:ascii="Verdana" w:hAnsi="Verdana"/>
          <w:b w:val="0"/>
          <w:sz w:val="20"/>
          <w:szCs w:val="22"/>
          <w:u w:val="none"/>
        </w:rPr>
        <w:t>.</w:t>
      </w:r>
    </w:p>
    <w:p w:rsidR="002A3E50" w:rsidRPr="002A3E50" w:rsidRDefault="002A3E50" w:rsidP="002A3E50">
      <w:pPr>
        <w:pStyle w:val="Zkladntext"/>
        <w:ind w:left="705" w:hanging="705"/>
        <w:jc w:val="both"/>
        <w:rPr>
          <w:rFonts w:ascii="Verdana" w:hAnsi="Verdana"/>
          <w:b w:val="0"/>
          <w:sz w:val="20"/>
          <w:szCs w:val="22"/>
          <w:u w:val="none"/>
        </w:rPr>
      </w:pPr>
    </w:p>
    <w:p w:rsidR="008B2B85" w:rsidRDefault="002A3E50" w:rsidP="008B2B85">
      <w:pPr>
        <w:tabs>
          <w:tab w:val="num" w:pos="567"/>
        </w:tabs>
        <w:spacing w:after="120"/>
        <w:ind w:left="705" w:hanging="705"/>
        <w:jc w:val="both"/>
        <w:rPr>
          <w:rFonts w:ascii="Verdana" w:hAnsi="Verdana"/>
          <w:sz w:val="20"/>
          <w:szCs w:val="22"/>
        </w:rPr>
      </w:pPr>
      <w:r w:rsidRPr="002A3E50">
        <w:rPr>
          <w:rFonts w:ascii="Verdana" w:hAnsi="Verdana"/>
          <w:sz w:val="20"/>
          <w:szCs w:val="22"/>
        </w:rPr>
        <w:t>4.</w:t>
      </w:r>
      <w:r w:rsidR="00643984">
        <w:rPr>
          <w:rFonts w:ascii="Verdana" w:hAnsi="Verdana"/>
          <w:sz w:val="20"/>
          <w:szCs w:val="22"/>
        </w:rPr>
        <w:t>3</w:t>
      </w:r>
      <w:r w:rsidRPr="002A3E50">
        <w:rPr>
          <w:rFonts w:ascii="Verdana" w:hAnsi="Verdana"/>
          <w:sz w:val="20"/>
          <w:szCs w:val="22"/>
        </w:rPr>
        <w:tab/>
      </w:r>
      <w:r w:rsidRPr="002A3E50">
        <w:rPr>
          <w:rFonts w:ascii="Verdana" w:hAnsi="Verdana"/>
          <w:sz w:val="20"/>
          <w:szCs w:val="22"/>
        </w:rPr>
        <w:tab/>
        <w:t xml:space="preserve">Náklady spojené s odevzdáním věci, zejména dopravu a balení, nese prodávající. </w:t>
      </w:r>
    </w:p>
    <w:p w:rsidR="008B2B85" w:rsidRDefault="008B2B85" w:rsidP="008B2B85">
      <w:pPr>
        <w:tabs>
          <w:tab w:val="num" w:pos="567"/>
        </w:tabs>
        <w:spacing w:after="120"/>
        <w:ind w:left="705" w:hanging="705"/>
        <w:jc w:val="both"/>
        <w:rPr>
          <w:rFonts w:ascii="Verdana" w:hAnsi="Verdana"/>
          <w:sz w:val="20"/>
          <w:szCs w:val="22"/>
        </w:rPr>
      </w:pPr>
      <w:r>
        <w:rPr>
          <w:rFonts w:ascii="Verdana" w:hAnsi="Verdana"/>
          <w:sz w:val="20"/>
          <w:szCs w:val="22"/>
        </w:rPr>
        <w:t>4.</w:t>
      </w:r>
      <w:r w:rsidR="00643984">
        <w:rPr>
          <w:rFonts w:ascii="Verdana" w:hAnsi="Verdana"/>
          <w:sz w:val="20"/>
          <w:szCs w:val="22"/>
        </w:rPr>
        <w:t>4</w:t>
      </w:r>
      <w:r>
        <w:rPr>
          <w:rFonts w:ascii="Verdana" w:hAnsi="Verdana"/>
          <w:sz w:val="20"/>
          <w:szCs w:val="22"/>
        </w:rPr>
        <w:tab/>
      </w:r>
      <w:r w:rsidR="00AA1F19">
        <w:rPr>
          <w:rFonts w:ascii="Verdana" w:hAnsi="Verdana"/>
          <w:sz w:val="20"/>
          <w:szCs w:val="22"/>
        </w:rPr>
        <w:tab/>
      </w:r>
      <w:r>
        <w:rPr>
          <w:rFonts w:ascii="Verdana" w:hAnsi="Verdana"/>
          <w:sz w:val="20"/>
          <w:szCs w:val="22"/>
          <w:lang w:eastAsia="x-none"/>
        </w:rPr>
        <w:t>Zboží bude dodáno s veškerou dokumentací (vč. licenčních oprávnění), tj. formou standardně poskytované primárním výrobcem věci.</w:t>
      </w:r>
    </w:p>
    <w:p w:rsidR="008B2B85" w:rsidRDefault="002A3E50" w:rsidP="008B2B85">
      <w:pPr>
        <w:tabs>
          <w:tab w:val="num" w:pos="709"/>
        </w:tabs>
        <w:spacing w:after="120"/>
        <w:ind w:left="709" w:hanging="709"/>
        <w:jc w:val="both"/>
        <w:rPr>
          <w:rFonts w:ascii="Verdana" w:hAnsi="Verdana"/>
          <w:sz w:val="20"/>
          <w:szCs w:val="22"/>
        </w:rPr>
      </w:pPr>
      <w:r w:rsidRPr="008B2B85">
        <w:rPr>
          <w:rFonts w:ascii="Verdana" w:hAnsi="Verdana"/>
          <w:sz w:val="20"/>
          <w:szCs w:val="22"/>
        </w:rPr>
        <w:t>4.</w:t>
      </w:r>
      <w:r w:rsidR="00643984">
        <w:rPr>
          <w:rFonts w:ascii="Verdana" w:hAnsi="Verdana"/>
          <w:sz w:val="20"/>
          <w:szCs w:val="22"/>
        </w:rPr>
        <w:t>5</w:t>
      </w:r>
      <w:r w:rsidRPr="002A3E50">
        <w:rPr>
          <w:rFonts w:ascii="Verdana" w:hAnsi="Verdana"/>
          <w:b/>
          <w:sz w:val="20"/>
          <w:szCs w:val="22"/>
        </w:rPr>
        <w:tab/>
      </w:r>
      <w:r w:rsidR="008B2B85">
        <w:rPr>
          <w:rFonts w:ascii="Verdana" w:hAnsi="Verdana"/>
          <w:sz w:val="20"/>
          <w:szCs w:val="22"/>
        </w:rPr>
        <w:t>Věc bude předána v místě uvedeném v příloze č. 1 pro tu kterou položku.</w:t>
      </w:r>
    </w:p>
    <w:p w:rsidR="00A27DA4" w:rsidRDefault="008F2DEC" w:rsidP="00A27DA4">
      <w:pPr>
        <w:pStyle w:val="Zkladntext"/>
        <w:ind w:left="709" w:hanging="709"/>
        <w:jc w:val="both"/>
        <w:rPr>
          <w:rFonts w:ascii="Verdana" w:hAnsi="Verdana"/>
          <w:b w:val="0"/>
          <w:sz w:val="20"/>
          <w:szCs w:val="22"/>
          <w:u w:val="none"/>
          <w:lang w:val="cs-CZ"/>
        </w:rPr>
      </w:pPr>
      <w:r>
        <w:rPr>
          <w:rFonts w:ascii="Verdana" w:hAnsi="Verdana"/>
          <w:b w:val="0"/>
          <w:sz w:val="20"/>
          <w:szCs w:val="22"/>
          <w:u w:val="none"/>
          <w:lang w:val="cs-CZ"/>
        </w:rPr>
        <w:t>4.</w:t>
      </w:r>
      <w:r w:rsidR="00AA1F19">
        <w:rPr>
          <w:rFonts w:ascii="Verdana" w:hAnsi="Verdana"/>
          <w:b w:val="0"/>
          <w:sz w:val="20"/>
          <w:szCs w:val="22"/>
          <w:u w:val="none"/>
          <w:lang w:val="cs-CZ"/>
        </w:rPr>
        <w:t>6</w:t>
      </w:r>
      <w:r>
        <w:rPr>
          <w:rFonts w:ascii="Verdana" w:hAnsi="Verdana"/>
          <w:b w:val="0"/>
          <w:sz w:val="20"/>
          <w:szCs w:val="22"/>
          <w:u w:val="none"/>
          <w:lang w:val="cs-CZ"/>
        </w:rPr>
        <w:tab/>
      </w:r>
      <w:r w:rsidRPr="001568A0">
        <w:rPr>
          <w:rFonts w:ascii="Verdana" w:hAnsi="Verdana"/>
          <w:b w:val="0"/>
          <w:sz w:val="20"/>
          <w:szCs w:val="22"/>
          <w:u w:val="none"/>
          <w:lang w:val="cs-CZ"/>
        </w:rP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do pěti pracovních dnů ode dne předání a převzetí dodávky</w:t>
      </w:r>
      <w:r>
        <w:rPr>
          <w:rFonts w:ascii="Verdana" w:hAnsi="Verdana"/>
          <w:b w:val="0"/>
          <w:sz w:val="20"/>
          <w:szCs w:val="22"/>
          <w:u w:val="none"/>
          <w:lang w:val="cs-CZ"/>
        </w:rPr>
        <w:t>.</w:t>
      </w:r>
    </w:p>
    <w:p w:rsidR="004B6179" w:rsidRPr="001568A0" w:rsidRDefault="004B6179" w:rsidP="00A27DA4">
      <w:pPr>
        <w:pStyle w:val="Zkladntext"/>
        <w:ind w:left="709" w:hanging="709"/>
        <w:jc w:val="both"/>
        <w:rPr>
          <w:rFonts w:ascii="Verdana" w:hAnsi="Verdana"/>
          <w:b w:val="0"/>
          <w:sz w:val="20"/>
          <w:szCs w:val="22"/>
          <w:u w:val="none"/>
          <w:lang w:val="cs-CZ"/>
        </w:rPr>
      </w:pPr>
      <w:r>
        <w:rPr>
          <w:rFonts w:ascii="Verdana" w:hAnsi="Verdana"/>
          <w:b w:val="0"/>
          <w:sz w:val="20"/>
          <w:szCs w:val="22"/>
          <w:u w:val="none"/>
          <w:lang w:val="cs-CZ"/>
        </w:rPr>
        <w:lastRenderedPageBreak/>
        <w:t>4.7.</w:t>
      </w:r>
      <w:r>
        <w:rPr>
          <w:rFonts w:ascii="Verdana" w:hAnsi="Verdana"/>
          <w:b w:val="0"/>
          <w:sz w:val="20"/>
          <w:szCs w:val="22"/>
          <w:u w:val="none"/>
          <w:lang w:val="cs-CZ"/>
        </w:rPr>
        <w:tab/>
      </w:r>
      <w:r w:rsidR="0096097B">
        <w:rPr>
          <w:rFonts w:ascii="Verdana" w:hAnsi="Verdana"/>
          <w:b w:val="0"/>
          <w:sz w:val="20"/>
          <w:szCs w:val="22"/>
          <w:u w:val="none"/>
          <w:lang w:val="cs-CZ"/>
        </w:rPr>
        <w:t xml:space="preserve">Veškeré činnosti dle čl. 4 této Smlouvy, jakož i dalších ustanovení Smlouvy, kde je nezbytná účast osoby </w:t>
      </w:r>
      <w:r w:rsidRPr="004B6179">
        <w:rPr>
          <w:rFonts w:ascii="Verdana" w:hAnsi="Verdana"/>
          <w:b w:val="0"/>
          <w:sz w:val="20"/>
          <w:szCs w:val="22"/>
          <w:u w:val="none"/>
          <w:lang w:val="cs-CZ"/>
        </w:rPr>
        <w:t>schop</w:t>
      </w:r>
      <w:r w:rsidR="0096097B">
        <w:rPr>
          <w:rFonts w:ascii="Verdana" w:hAnsi="Verdana"/>
          <w:b w:val="0"/>
          <w:sz w:val="20"/>
          <w:szCs w:val="22"/>
          <w:u w:val="none"/>
          <w:lang w:val="cs-CZ"/>
        </w:rPr>
        <w:t>né</w:t>
      </w:r>
      <w:r w:rsidRPr="004B6179">
        <w:rPr>
          <w:rFonts w:ascii="Verdana" w:hAnsi="Verdana"/>
          <w:b w:val="0"/>
          <w:sz w:val="20"/>
          <w:szCs w:val="22"/>
          <w:u w:val="none"/>
          <w:lang w:val="cs-CZ"/>
        </w:rPr>
        <w:t xml:space="preserve"> odborně vést montáž, instalaci programování dodávaných komponent</w:t>
      </w:r>
      <w:r w:rsidR="0096097B">
        <w:rPr>
          <w:rFonts w:ascii="Verdana" w:hAnsi="Verdana"/>
          <w:b w:val="0"/>
          <w:sz w:val="20"/>
          <w:szCs w:val="22"/>
          <w:u w:val="none"/>
          <w:lang w:val="cs-CZ"/>
        </w:rPr>
        <w:t xml:space="preserve"> (zejm. čl. 5.8 této Smlouvy), kterou prodávající osvědčil před uzavřením této Smlouvy </w:t>
      </w:r>
      <w:r w:rsidR="0096097B" w:rsidRPr="0096097B">
        <w:rPr>
          <w:rFonts w:ascii="Verdana" w:hAnsi="Verdana"/>
          <w:b w:val="0"/>
          <w:sz w:val="20"/>
          <w:szCs w:val="22"/>
          <w:u w:val="none"/>
          <w:lang w:val="cs-CZ"/>
        </w:rPr>
        <w:t>dle §104 zákona č. 134/2016 Sb</w:t>
      </w:r>
      <w:r w:rsidR="0096097B">
        <w:rPr>
          <w:rFonts w:ascii="Verdana" w:hAnsi="Verdana"/>
          <w:b w:val="0"/>
          <w:sz w:val="20"/>
          <w:szCs w:val="22"/>
          <w:u w:val="none"/>
          <w:lang w:val="cs-CZ"/>
        </w:rPr>
        <w:t xml:space="preserve">., je povinna vykonávat tato odborná osoba (dále jen „Technický koordinátor“). V případě neúčasti technického koordinátora při shora uvedených úkonech má kupující </w:t>
      </w:r>
      <w:r w:rsidR="00D53BF1">
        <w:rPr>
          <w:rFonts w:ascii="Verdana" w:hAnsi="Verdana"/>
          <w:b w:val="0"/>
          <w:sz w:val="20"/>
          <w:szCs w:val="22"/>
          <w:u w:val="none"/>
          <w:lang w:val="cs-CZ"/>
        </w:rPr>
        <w:t xml:space="preserve">právo na úhradu smluvní pokuty prodávajícím, a to ve výši 1.000,- Kč za každou jednotlivou neúčast. Smluvní pokutou není dotčen nárok kupujícího na úhradu škody vzniklé </w:t>
      </w:r>
      <w:r w:rsidR="001344FF">
        <w:rPr>
          <w:rFonts w:ascii="Verdana" w:hAnsi="Verdana"/>
          <w:b w:val="0"/>
          <w:sz w:val="20"/>
          <w:szCs w:val="22"/>
          <w:u w:val="none"/>
          <w:lang w:val="cs-CZ"/>
        </w:rPr>
        <w:t xml:space="preserve">kupujícímu </w:t>
      </w:r>
      <w:r w:rsidR="00D53BF1">
        <w:rPr>
          <w:rFonts w:ascii="Verdana" w:hAnsi="Verdana"/>
          <w:b w:val="0"/>
          <w:sz w:val="20"/>
          <w:szCs w:val="22"/>
          <w:u w:val="none"/>
          <w:lang w:val="cs-CZ"/>
        </w:rPr>
        <w:t>z důvodu neúčasti technického koordinátora při shora uvedených úkonech. Jakákoli neúčast technického koordinátora při shora uvedených úkonech se rovněž považuje za podstatné porušení Smlouvy.</w:t>
      </w:r>
    </w:p>
    <w:p w:rsidR="002A3E50" w:rsidRPr="002A3E50" w:rsidRDefault="00643984" w:rsidP="00304761">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5</w:t>
      </w:r>
      <w:r w:rsidR="002A3E50" w:rsidRPr="002A3E50">
        <w:rPr>
          <w:rFonts w:ascii="Verdana" w:hAnsi="Verdana"/>
          <w:sz w:val="20"/>
          <w:szCs w:val="22"/>
        </w:rPr>
        <w:t xml:space="preserve"> ODPOVĚDNOST ZA VADY </w:t>
      </w:r>
    </w:p>
    <w:p w:rsidR="002A3E50" w:rsidRDefault="00643984" w:rsidP="002A3E50">
      <w:pPr>
        <w:ind w:left="705" w:hanging="705"/>
        <w:jc w:val="both"/>
        <w:rPr>
          <w:rFonts w:ascii="Verdana" w:hAnsi="Verdana"/>
          <w:sz w:val="20"/>
          <w:szCs w:val="22"/>
        </w:rPr>
      </w:pPr>
      <w:r>
        <w:rPr>
          <w:rFonts w:ascii="Verdana" w:hAnsi="Verdana"/>
          <w:sz w:val="20"/>
          <w:szCs w:val="22"/>
        </w:rPr>
        <w:t>5</w:t>
      </w:r>
      <w:r w:rsidR="002A3E50" w:rsidRPr="00510338">
        <w:rPr>
          <w:rFonts w:ascii="Verdana" w:hAnsi="Verdana"/>
          <w:sz w:val="20"/>
          <w:szCs w:val="22"/>
        </w:rPr>
        <w:t>.1</w:t>
      </w:r>
      <w:r w:rsidR="002A3E50" w:rsidRPr="00510338">
        <w:rPr>
          <w:rFonts w:ascii="Verdana" w:hAnsi="Verdana"/>
          <w:sz w:val="20"/>
          <w:szCs w:val="22"/>
        </w:rPr>
        <w:tab/>
        <w:t>Prodávající poskytuje na věc</w:t>
      </w:r>
      <w:r w:rsidR="004E7B3E">
        <w:rPr>
          <w:rFonts w:ascii="Verdana" w:hAnsi="Verdana"/>
          <w:sz w:val="20"/>
          <w:szCs w:val="22"/>
        </w:rPr>
        <w:t>, včetně instalace,</w:t>
      </w:r>
      <w:r w:rsidR="002A3E50" w:rsidRPr="00510338">
        <w:rPr>
          <w:rFonts w:ascii="Verdana" w:hAnsi="Verdana"/>
          <w:sz w:val="20"/>
          <w:szCs w:val="22"/>
        </w:rPr>
        <w:t xml:space="preserve"> (</w:t>
      </w:r>
      <w:r w:rsidR="000E1080">
        <w:rPr>
          <w:rFonts w:ascii="Verdana" w:hAnsi="Verdana"/>
          <w:sz w:val="20"/>
          <w:szCs w:val="22"/>
        </w:rPr>
        <w:t>viz přílohy</w:t>
      </w:r>
      <w:r w:rsidR="002A3E50" w:rsidRPr="00A25F8A">
        <w:rPr>
          <w:rFonts w:ascii="Verdana" w:hAnsi="Verdana"/>
          <w:sz w:val="20"/>
          <w:szCs w:val="22"/>
        </w:rPr>
        <w:t xml:space="preserve"> č. 1</w:t>
      </w:r>
      <w:r w:rsidR="009E4DCF">
        <w:rPr>
          <w:rFonts w:ascii="Verdana" w:hAnsi="Verdana"/>
          <w:sz w:val="20"/>
          <w:szCs w:val="22"/>
        </w:rPr>
        <w:t xml:space="preserve"> a</w:t>
      </w:r>
      <w:r w:rsidR="002A3E50" w:rsidRPr="00A25F8A">
        <w:rPr>
          <w:rFonts w:ascii="Verdana" w:hAnsi="Verdana"/>
          <w:sz w:val="20"/>
          <w:szCs w:val="22"/>
        </w:rPr>
        <w:t xml:space="preserve"> </w:t>
      </w:r>
      <w:r w:rsidR="009E4DCF">
        <w:rPr>
          <w:rFonts w:ascii="Verdana" w:hAnsi="Verdana"/>
          <w:sz w:val="20"/>
          <w:szCs w:val="22"/>
        </w:rPr>
        <w:t xml:space="preserve">2 </w:t>
      </w:r>
      <w:r w:rsidR="002A3E50" w:rsidRPr="00A25F8A">
        <w:rPr>
          <w:rFonts w:ascii="Verdana" w:hAnsi="Verdana"/>
          <w:sz w:val="20"/>
          <w:szCs w:val="22"/>
        </w:rPr>
        <w:t xml:space="preserve">Smlouvy) záruku </w:t>
      </w:r>
      <w:r w:rsidR="002A3E50" w:rsidRPr="00FD0F79">
        <w:rPr>
          <w:rFonts w:ascii="Verdana" w:hAnsi="Verdana"/>
          <w:b/>
          <w:sz w:val="20"/>
          <w:szCs w:val="22"/>
        </w:rPr>
        <w:t>v</w:t>
      </w:r>
      <w:r w:rsidR="00F566A6" w:rsidRPr="00FD0F79">
        <w:rPr>
          <w:rFonts w:ascii="Verdana" w:hAnsi="Verdana"/>
          <w:b/>
          <w:sz w:val="20"/>
          <w:szCs w:val="22"/>
        </w:rPr>
        <w:t> </w:t>
      </w:r>
      <w:r w:rsidR="002A3E50" w:rsidRPr="00FD0F79">
        <w:rPr>
          <w:rFonts w:ascii="Verdana" w:hAnsi="Verdana"/>
          <w:b/>
          <w:sz w:val="20"/>
          <w:szCs w:val="22"/>
        </w:rPr>
        <w:t>délce</w:t>
      </w:r>
      <w:r w:rsidR="00F566A6" w:rsidRPr="00FD0F79">
        <w:rPr>
          <w:rFonts w:ascii="Verdana" w:hAnsi="Verdana"/>
          <w:b/>
          <w:sz w:val="20"/>
          <w:szCs w:val="22"/>
        </w:rPr>
        <w:t xml:space="preserve"> </w:t>
      </w:r>
      <w:r w:rsidR="002A3E50" w:rsidRPr="00FD0F79">
        <w:rPr>
          <w:rFonts w:ascii="Verdana" w:hAnsi="Verdana"/>
          <w:b/>
          <w:sz w:val="20"/>
          <w:szCs w:val="22"/>
        </w:rPr>
        <w:t>2</w:t>
      </w:r>
      <w:r w:rsidR="00BE2BDE">
        <w:rPr>
          <w:rFonts w:ascii="Verdana" w:hAnsi="Verdana"/>
          <w:b/>
          <w:sz w:val="20"/>
          <w:szCs w:val="22"/>
        </w:rPr>
        <w:t>4</w:t>
      </w:r>
      <w:r w:rsidR="002A3E50" w:rsidRPr="00FD0F79">
        <w:rPr>
          <w:rFonts w:ascii="Verdana" w:hAnsi="Verdana"/>
          <w:b/>
          <w:sz w:val="20"/>
          <w:szCs w:val="22"/>
        </w:rPr>
        <w:t xml:space="preserve"> </w:t>
      </w:r>
      <w:r w:rsidR="00BE2BDE">
        <w:rPr>
          <w:rFonts w:ascii="Verdana" w:hAnsi="Verdana"/>
          <w:b/>
          <w:sz w:val="20"/>
          <w:szCs w:val="22"/>
        </w:rPr>
        <w:t>měsíců</w:t>
      </w:r>
      <w:r w:rsidR="002A3E50" w:rsidRPr="00A25F8A">
        <w:rPr>
          <w:rFonts w:ascii="Verdana" w:hAnsi="Verdana"/>
          <w:sz w:val="20"/>
          <w:szCs w:val="22"/>
        </w:rPr>
        <w:t xml:space="preserve">, která </w:t>
      </w:r>
      <w:bookmarkStart w:id="2" w:name="_Hlk134543850"/>
      <w:r w:rsidR="002A3E50" w:rsidRPr="00A25F8A">
        <w:rPr>
          <w:rFonts w:ascii="Verdana" w:hAnsi="Verdana"/>
          <w:sz w:val="20"/>
          <w:szCs w:val="22"/>
        </w:rPr>
        <w:t>běží o</w:t>
      </w:r>
      <w:r w:rsidR="008D5AAE" w:rsidRPr="00A25F8A">
        <w:rPr>
          <w:rFonts w:ascii="Verdana" w:hAnsi="Verdana"/>
          <w:sz w:val="20"/>
          <w:szCs w:val="22"/>
        </w:rPr>
        <w:t xml:space="preserve">de dne předání a převzetí </w:t>
      </w:r>
      <w:r w:rsidR="007C18A4">
        <w:rPr>
          <w:rFonts w:ascii="Verdana" w:hAnsi="Verdana"/>
          <w:sz w:val="20"/>
          <w:szCs w:val="22"/>
        </w:rPr>
        <w:t>plnění</w:t>
      </w:r>
      <w:bookmarkEnd w:id="2"/>
      <w:r w:rsidR="008D5AAE" w:rsidRPr="00A25F8A">
        <w:rPr>
          <w:rFonts w:ascii="Verdana" w:hAnsi="Verdana"/>
          <w:sz w:val="20"/>
          <w:szCs w:val="22"/>
        </w:rPr>
        <w:t xml:space="preserve">, není-li u té které položky </w:t>
      </w:r>
      <w:r w:rsidR="008C4FB4">
        <w:rPr>
          <w:rFonts w:ascii="Verdana" w:hAnsi="Verdana"/>
          <w:sz w:val="20"/>
          <w:szCs w:val="22"/>
        </w:rPr>
        <w:t xml:space="preserve">v příloze č. 2 </w:t>
      </w:r>
      <w:r w:rsidR="00BE2BDE" w:rsidRPr="00BE2BDE">
        <w:rPr>
          <w:rFonts w:ascii="Verdana" w:hAnsi="Verdana"/>
          <w:sz w:val="20"/>
          <w:szCs w:val="22"/>
        </w:rPr>
        <w:t>určen</w:t>
      </w:r>
      <w:r w:rsidR="00BE2BDE">
        <w:rPr>
          <w:rFonts w:ascii="Verdana" w:hAnsi="Verdana"/>
          <w:sz w:val="20"/>
          <w:szCs w:val="22"/>
        </w:rPr>
        <w:t>a</w:t>
      </w:r>
      <w:r w:rsidR="00BE2BDE" w:rsidRPr="00BE2BDE">
        <w:rPr>
          <w:rFonts w:ascii="Verdana" w:hAnsi="Verdana"/>
          <w:sz w:val="20"/>
          <w:szCs w:val="22"/>
        </w:rPr>
        <w:t xml:space="preserve"> </w:t>
      </w:r>
      <w:r w:rsidR="008C4FB4">
        <w:rPr>
          <w:rFonts w:ascii="Verdana" w:hAnsi="Verdana"/>
          <w:sz w:val="20"/>
          <w:szCs w:val="22"/>
        </w:rPr>
        <w:t xml:space="preserve">výrobcem či </w:t>
      </w:r>
      <w:r w:rsidR="00BE2BDE" w:rsidRPr="00BE2BDE">
        <w:rPr>
          <w:rFonts w:ascii="Verdana" w:hAnsi="Verdana"/>
          <w:sz w:val="20"/>
          <w:szCs w:val="22"/>
        </w:rPr>
        <w:t>dodavatelem záruk</w:t>
      </w:r>
      <w:r w:rsidR="00BE2BDE">
        <w:rPr>
          <w:rFonts w:ascii="Verdana" w:hAnsi="Verdana"/>
          <w:sz w:val="20"/>
          <w:szCs w:val="22"/>
        </w:rPr>
        <w:t>a</w:t>
      </w:r>
      <w:r w:rsidR="00BE2BDE" w:rsidRPr="00BE2BDE">
        <w:rPr>
          <w:rFonts w:ascii="Verdana" w:hAnsi="Verdana"/>
          <w:sz w:val="20"/>
          <w:szCs w:val="22"/>
        </w:rPr>
        <w:t xml:space="preserve"> delší</w:t>
      </w:r>
      <w:r w:rsidR="008C4FB4">
        <w:rPr>
          <w:rFonts w:ascii="Verdana" w:hAnsi="Verdana"/>
          <w:sz w:val="20"/>
          <w:szCs w:val="22"/>
        </w:rPr>
        <w:t xml:space="preserve"> (dále jen „</w:t>
      </w:r>
      <w:r w:rsidR="007C18A4">
        <w:rPr>
          <w:rFonts w:ascii="Verdana" w:hAnsi="Verdana"/>
          <w:sz w:val="20"/>
          <w:szCs w:val="22"/>
        </w:rPr>
        <w:t>Záruka</w:t>
      </w:r>
      <w:r w:rsidR="008C4FB4">
        <w:rPr>
          <w:rFonts w:ascii="Verdana" w:hAnsi="Verdana"/>
          <w:sz w:val="20"/>
          <w:szCs w:val="22"/>
        </w:rPr>
        <w:t>“)</w:t>
      </w:r>
      <w:r w:rsidR="00A25F8A" w:rsidRPr="00A25F8A">
        <w:rPr>
          <w:rFonts w:ascii="Verdana" w:hAnsi="Verdana"/>
          <w:sz w:val="20"/>
          <w:szCs w:val="22"/>
        </w:rPr>
        <w:t>.</w:t>
      </w:r>
      <w:r w:rsidR="002A3E50" w:rsidRPr="00510338">
        <w:rPr>
          <w:rFonts w:ascii="Verdana" w:hAnsi="Verdana"/>
          <w:sz w:val="20"/>
          <w:szCs w:val="22"/>
        </w:rPr>
        <w:t xml:space="preserve"> </w:t>
      </w:r>
      <w:r w:rsidR="00AA1F19" w:rsidRPr="00AA1F19">
        <w:rPr>
          <w:rFonts w:ascii="Verdana" w:hAnsi="Verdana"/>
          <w:sz w:val="20"/>
          <w:szCs w:val="22"/>
        </w:rPr>
        <w:t xml:space="preserve">Prodávající je odpovědný za to, že po celou </w:t>
      </w:r>
      <w:r w:rsidR="007C18A4">
        <w:rPr>
          <w:rFonts w:ascii="Verdana" w:hAnsi="Verdana"/>
          <w:sz w:val="20"/>
          <w:szCs w:val="22"/>
        </w:rPr>
        <w:t>z</w:t>
      </w:r>
      <w:r w:rsidR="00AA1F19" w:rsidRPr="00AA1F19">
        <w:rPr>
          <w:rFonts w:ascii="Verdana" w:hAnsi="Verdana"/>
          <w:sz w:val="20"/>
          <w:szCs w:val="22"/>
        </w:rPr>
        <w:t xml:space="preserve">áruční dobu bude mít </w:t>
      </w:r>
      <w:r w:rsidR="00563739">
        <w:rPr>
          <w:rFonts w:ascii="Verdana" w:hAnsi="Verdana"/>
          <w:sz w:val="20"/>
          <w:szCs w:val="22"/>
        </w:rPr>
        <w:t>plnění</w:t>
      </w:r>
      <w:r w:rsidR="00AA1F19" w:rsidRPr="00AA1F19">
        <w:rPr>
          <w:rFonts w:ascii="Verdana" w:hAnsi="Verdana"/>
          <w:sz w:val="20"/>
          <w:szCs w:val="22"/>
        </w:rPr>
        <w:t xml:space="preserve"> vlastnosti sjednané touto Smlouvou, zejména vlastnosti vymíněné v příloze č. 1 Smlouvy</w:t>
      </w:r>
      <w:r w:rsidR="00AA1F19">
        <w:rPr>
          <w:rFonts w:ascii="Verdana" w:hAnsi="Verdana"/>
          <w:sz w:val="20"/>
          <w:szCs w:val="22"/>
        </w:rPr>
        <w:t>.</w:t>
      </w:r>
    </w:p>
    <w:p w:rsidR="00AA1F19" w:rsidRDefault="00AA1F19" w:rsidP="002A3E50">
      <w:pPr>
        <w:ind w:left="705" w:hanging="705"/>
        <w:jc w:val="both"/>
        <w:rPr>
          <w:rFonts w:ascii="Verdana" w:hAnsi="Verdana"/>
          <w:sz w:val="20"/>
          <w:szCs w:val="22"/>
        </w:rPr>
      </w:pPr>
    </w:p>
    <w:p w:rsidR="00AA1F19" w:rsidRPr="00510338" w:rsidRDefault="00C13383" w:rsidP="002A3E50">
      <w:pPr>
        <w:ind w:left="705" w:hanging="705"/>
        <w:jc w:val="both"/>
        <w:rPr>
          <w:rFonts w:ascii="Verdana" w:hAnsi="Verdana"/>
          <w:sz w:val="20"/>
          <w:szCs w:val="22"/>
        </w:rPr>
      </w:pPr>
      <w:r>
        <w:rPr>
          <w:rFonts w:ascii="Verdana" w:hAnsi="Verdana"/>
          <w:sz w:val="20"/>
          <w:szCs w:val="22"/>
        </w:rPr>
        <w:t>5</w:t>
      </w:r>
      <w:r w:rsidRPr="00510338">
        <w:rPr>
          <w:rFonts w:ascii="Verdana" w:hAnsi="Verdana"/>
          <w:sz w:val="20"/>
          <w:szCs w:val="22"/>
        </w:rPr>
        <w:t>.</w:t>
      </w:r>
      <w:r>
        <w:rPr>
          <w:rFonts w:ascii="Verdana" w:hAnsi="Verdana"/>
          <w:sz w:val="20"/>
          <w:szCs w:val="22"/>
        </w:rPr>
        <w:t>2</w:t>
      </w:r>
      <w:r w:rsidR="00AA1F19">
        <w:rPr>
          <w:rFonts w:ascii="Verdana" w:hAnsi="Verdana"/>
          <w:sz w:val="20"/>
          <w:szCs w:val="22"/>
        </w:rPr>
        <w:tab/>
      </w:r>
      <w:bookmarkStart w:id="3" w:name="_Hlk134543808"/>
      <w:r w:rsidR="00AA1F19" w:rsidRPr="00AA1F19">
        <w:rPr>
          <w:rFonts w:ascii="Verdana" w:hAnsi="Verdana"/>
          <w:sz w:val="20"/>
          <w:szCs w:val="22"/>
        </w:rPr>
        <w:t xml:space="preserve">Záruční doba začíná běžet dnem podpisu protokolu o předání a převzetí úplné dodávky </w:t>
      </w:r>
      <w:r w:rsidR="00563739">
        <w:rPr>
          <w:rFonts w:ascii="Verdana" w:hAnsi="Verdana"/>
          <w:sz w:val="20"/>
          <w:szCs w:val="22"/>
        </w:rPr>
        <w:t>k</w:t>
      </w:r>
      <w:r w:rsidR="00AA1F19" w:rsidRPr="00AA1F19">
        <w:rPr>
          <w:rFonts w:ascii="Verdana" w:hAnsi="Verdana"/>
          <w:sz w:val="20"/>
          <w:szCs w:val="22"/>
        </w:rPr>
        <w:t>upujícím</w:t>
      </w:r>
      <w:r w:rsidR="008C4FB4">
        <w:rPr>
          <w:rFonts w:ascii="Verdana" w:hAnsi="Verdana"/>
          <w:sz w:val="20"/>
          <w:szCs w:val="22"/>
        </w:rPr>
        <w:t xml:space="preserve"> podle čl. 4.2 této Smlouvy</w:t>
      </w:r>
      <w:r w:rsidR="00AA1F19" w:rsidRPr="00AA1F19">
        <w:rPr>
          <w:rFonts w:ascii="Verdana" w:hAnsi="Verdana"/>
          <w:sz w:val="20"/>
          <w:szCs w:val="22"/>
        </w:rPr>
        <w:t>. V případě, že dodávk</w:t>
      </w:r>
      <w:r w:rsidR="008C4FB4">
        <w:rPr>
          <w:rFonts w:ascii="Verdana" w:hAnsi="Verdana"/>
          <w:sz w:val="20"/>
          <w:szCs w:val="22"/>
        </w:rPr>
        <w:t>u</w:t>
      </w:r>
      <w:r w:rsidR="00AA1F19" w:rsidRPr="00AA1F19">
        <w:rPr>
          <w:rFonts w:ascii="Verdana" w:hAnsi="Verdana"/>
          <w:sz w:val="20"/>
          <w:szCs w:val="22"/>
        </w:rPr>
        <w:t xml:space="preserve"> </w:t>
      </w:r>
      <w:r w:rsidR="00563739">
        <w:rPr>
          <w:rFonts w:ascii="Verdana" w:hAnsi="Verdana"/>
          <w:sz w:val="20"/>
          <w:szCs w:val="22"/>
        </w:rPr>
        <w:t>k</w:t>
      </w:r>
      <w:r w:rsidR="00AA1F19" w:rsidRPr="00AA1F19">
        <w:rPr>
          <w:rFonts w:ascii="Verdana" w:hAnsi="Verdana"/>
          <w:sz w:val="20"/>
          <w:szCs w:val="22"/>
        </w:rPr>
        <w:t>upující přev</w:t>
      </w:r>
      <w:r w:rsidR="008C4FB4">
        <w:rPr>
          <w:rFonts w:ascii="Verdana" w:hAnsi="Verdana"/>
          <w:sz w:val="20"/>
          <w:szCs w:val="22"/>
        </w:rPr>
        <w:t xml:space="preserve">ezme z jeho pohledu </w:t>
      </w:r>
      <w:r w:rsidR="00C46740">
        <w:rPr>
          <w:rFonts w:ascii="Verdana" w:hAnsi="Verdana"/>
          <w:sz w:val="20"/>
          <w:szCs w:val="22"/>
        </w:rPr>
        <w:t>s</w:t>
      </w:r>
      <w:r w:rsidR="00084D06">
        <w:rPr>
          <w:rFonts w:ascii="Verdana" w:hAnsi="Verdana"/>
          <w:sz w:val="20"/>
          <w:szCs w:val="22"/>
        </w:rPr>
        <w:t> </w:t>
      </w:r>
      <w:r w:rsidR="00C46740">
        <w:rPr>
          <w:rFonts w:ascii="Verdana" w:hAnsi="Verdana"/>
          <w:sz w:val="20"/>
          <w:szCs w:val="22"/>
        </w:rPr>
        <w:t>v</w:t>
      </w:r>
      <w:r w:rsidR="00084D06">
        <w:rPr>
          <w:rFonts w:ascii="Verdana" w:hAnsi="Verdana"/>
          <w:sz w:val="20"/>
          <w:szCs w:val="22"/>
        </w:rPr>
        <w:t xml:space="preserve">ýhradou </w:t>
      </w:r>
      <w:r w:rsidR="00AA1F19" w:rsidRPr="00AA1F19">
        <w:rPr>
          <w:rFonts w:ascii="Verdana" w:hAnsi="Verdana"/>
          <w:sz w:val="20"/>
          <w:szCs w:val="22"/>
        </w:rPr>
        <w:t>drobn</w:t>
      </w:r>
      <w:r w:rsidR="008C4FB4">
        <w:rPr>
          <w:rFonts w:ascii="Verdana" w:hAnsi="Verdana"/>
          <w:sz w:val="20"/>
          <w:szCs w:val="22"/>
        </w:rPr>
        <w:t>ý</w:t>
      </w:r>
      <w:r w:rsidR="00084D06">
        <w:rPr>
          <w:rFonts w:ascii="Verdana" w:hAnsi="Verdana"/>
          <w:sz w:val="20"/>
          <w:szCs w:val="22"/>
        </w:rPr>
        <w:t>ch</w:t>
      </w:r>
      <w:r w:rsidR="00AA1F19" w:rsidRPr="00AA1F19">
        <w:rPr>
          <w:rFonts w:ascii="Verdana" w:hAnsi="Verdana"/>
          <w:sz w:val="20"/>
          <w:szCs w:val="22"/>
        </w:rPr>
        <w:t xml:space="preserve"> vad </w:t>
      </w:r>
      <w:r w:rsidR="00084D06">
        <w:rPr>
          <w:rFonts w:ascii="Verdana" w:hAnsi="Verdana"/>
          <w:sz w:val="20"/>
          <w:szCs w:val="22"/>
        </w:rPr>
        <w:t>a</w:t>
      </w:r>
      <w:r w:rsidR="00AA1F19" w:rsidRPr="00AA1F19">
        <w:rPr>
          <w:rFonts w:ascii="Verdana" w:hAnsi="Verdana"/>
          <w:sz w:val="20"/>
          <w:szCs w:val="22"/>
        </w:rPr>
        <w:t xml:space="preserve"> nedodělk</w:t>
      </w:r>
      <w:r w:rsidR="00084D06">
        <w:rPr>
          <w:rFonts w:ascii="Verdana" w:hAnsi="Verdana"/>
          <w:sz w:val="20"/>
          <w:szCs w:val="22"/>
        </w:rPr>
        <w:t>ů</w:t>
      </w:r>
      <w:r w:rsidR="00AA1F19" w:rsidRPr="00AA1F19">
        <w:rPr>
          <w:rFonts w:ascii="Verdana" w:hAnsi="Verdana"/>
          <w:sz w:val="20"/>
          <w:szCs w:val="22"/>
        </w:rPr>
        <w:t>, počíná záruční doba běžet až dnem odstranění poslední vady či nedodělku.</w:t>
      </w:r>
    </w:p>
    <w:p w:rsidR="002A3E50" w:rsidRPr="00510338" w:rsidRDefault="002A3E50" w:rsidP="002A3E50">
      <w:pPr>
        <w:ind w:left="705" w:hanging="705"/>
        <w:jc w:val="both"/>
        <w:rPr>
          <w:rFonts w:ascii="Verdana" w:hAnsi="Verdana"/>
          <w:sz w:val="20"/>
          <w:szCs w:val="22"/>
        </w:rPr>
      </w:pPr>
    </w:p>
    <w:p w:rsidR="00C13383" w:rsidRDefault="00643984" w:rsidP="002A3E50">
      <w:pPr>
        <w:ind w:left="705" w:hanging="705"/>
        <w:jc w:val="both"/>
        <w:rPr>
          <w:rFonts w:ascii="Verdana" w:hAnsi="Verdana"/>
          <w:sz w:val="20"/>
          <w:szCs w:val="22"/>
        </w:rPr>
      </w:pPr>
      <w:r>
        <w:rPr>
          <w:rFonts w:ascii="Verdana" w:hAnsi="Verdana"/>
          <w:sz w:val="20"/>
          <w:szCs w:val="22"/>
        </w:rPr>
        <w:t>5</w:t>
      </w:r>
      <w:r w:rsidR="002A3E50" w:rsidRPr="00510338">
        <w:rPr>
          <w:rFonts w:ascii="Verdana" w:hAnsi="Verdana"/>
          <w:sz w:val="20"/>
          <w:szCs w:val="22"/>
        </w:rPr>
        <w:t>.</w:t>
      </w:r>
      <w:r w:rsidR="00C13383">
        <w:rPr>
          <w:rFonts w:ascii="Verdana" w:hAnsi="Verdana"/>
          <w:sz w:val="20"/>
          <w:szCs w:val="22"/>
        </w:rPr>
        <w:t>3</w:t>
      </w:r>
      <w:r w:rsidR="002A3E50" w:rsidRPr="00510338">
        <w:rPr>
          <w:rFonts w:ascii="Verdana" w:hAnsi="Verdana"/>
          <w:sz w:val="20"/>
          <w:szCs w:val="22"/>
        </w:rPr>
        <w:tab/>
        <w:t xml:space="preserve">Jestliže dodatečně vyjde najevo vada nebo vady, na které prodávající kupujícího neupozornil, má kupující právo na bezplatnou opravu či náhradu </w:t>
      </w:r>
      <w:r w:rsidR="00C54309">
        <w:rPr>
          <w:rFonts w:ascii="Verdana" w:hAnsi="Verdana"/>
          <w:sz w:val="20"/>
          <w:szCs w:val="22"/>
        </w:rPr>
        <w:t>plnění</w:t>
      </w:r>
      <w:r w:rsidR="00C54309" w:rsidRPr="00510338">
        <w:rPr>
          <w:rFonts w:ascii="Verdana" w:hAnsi="Verdana"/>
          <w:sz w:val="20"/>
          <w:szCs w:val="22"/>
        </w:rPr>
        <w:t xml:space="preserve"> </w:t>
      </w:r>
      <w:r w:rsidR="002A3E50" w:rsidRPr="00510338">
        <w:rPr>
          <w:rFonts w:ascii="Verdana" w:hAnsi="Verdana"/>
          <w:sz w:val="20"/>
          <w:szCs w:val="22"/>
        </w:rPr>
        <w:t>provedenou nejpozději do 10 dnů ode dne oznámení vady nebo na přiměřenou slevu z dohodnuté ceny odpovídající povaze a rozsahu vady; jde-li o vadu, která</w:t>
      </w:r>
      <w:r w:rsidR="002A3E50" w:rsidRPr="002A3E50">
        <w:rPr>
          <w:rFonts w:ascii="Verdana" w:hAnsi="Verdana"/>
          <w:sz w:val="20"/>
          <w:szCs w:val="22"/>
        </w:rPr>
        <w:t xml:space="preserve"> činí </w:t>
      </w:r>
      <w:r w:rsidR="00C54309">
        <w:rPr>
          <w:rFonts w:ascii="Verdana" w:hAnsi="Verdana"/>
          <w:sz w:val="20"/>
          <w:szCs w:val="22"/>
        </w:rPr>
        <w:t>plnění</w:t>
      </w:r>
      <w:r w:rsidR="00C54309" w:rsidRPr="002A3E50">
        <w:rPr>
          <w:rFonts w:ascii="Verdana" w:hAnsi="Verdana"/>
          <w:sz w:val="20"/>
          <w:szCs w:val="22"/>
        </w:rPr>
        <w:t xml:space="preserve"> </w:t>
      </w:r>
      <w:r w:rsidR="002A3E50" w:rsidRPr="002A3E50">
        <w:rPr>
          <w:rFonts w:ascii="Verdana" w:hAnsi="Verdana"/>
          <w:sz w:val="20"/>
          <w:szCs w:val="22"/>
        </w:rPr>
        <w:t>neupotřebiteln</w:t>
      </w:r>
      <w:r w:rsidR="00C54309">
        <w:rPr>
          <w:rFonts w:ascii="Verdana" w:hAnsi="Verdana"/>
          <w:sz w:val="20"/>
          <w:szCs w:val="22"/>
        </w:rPr>
        <w:t>ým</w:t>
      </w:r>
      <w:r w:rsidR="002A3E50" w:rsidRPr="002A3E50">
        <w:rPr>
          <w:rFonts w:ascii="Verdana" w:hAnsi="Verdana"/>
          <w:sz w:val="20"/>
          <w:szCs w:val="22"/>
        </w:rPr>
        <w:t xml:space="preserve">, má též právo odstoupit od této Smlouvy. </w:t>
      </w:r>
    </w:p>
    <w:p w:rsidR="00C13383" w:rsidRDefault="00C13383" w:rsidP="002A3E50">
      <w:pPr>
        <w:ind w:left="705" w:hanging="705"/>
        <w:jc w:val="both"/>
        <w:rPr>
          <w:rFonts w:ascii="Verdana" w:hAnsi="Verdana"/>
          <w:sz w:val="20"/>
          <w:szCs w:val="22"/>
        </w:rPr>
      </w:pPr>
    </w:p>
    <w:p w:rsidR="002540B3" w:rsidRDefault="00C13383" w:rsidP="002A3E50">
      <w:pPr>
        <w:ind w:left="705" w:hanging="705"/>
        <w:jc w:val="both"/>
        <w:rPr>
          <w:rFonts w:ascii="Verdana" w:hAnsi="Verdana"/>
          <w:sz w:val="20"/>
          <w:szCs w:val="22"/>
        </w:rPr>
      </w:pPr>
      <w:r>
        <w:rPr>
          <w:rFonts w:ascii="Verdana" w:hAnsi="Verdana"/>
          <w:sz w:val="20"/>
          <w:szCs w:val="22"/>
        </w:rPr>
        <w:t>5</w:t>
      </w:r>
      <w:r w:rsidRPr="00510338">
        <w:rPr>
          <w:rFonts w:ascii="Verdana" w:hAnsi="Verdana"/>
          <w:sz w:val="20"/>
          <w:szCs w:val="22"/>
        </w:rPr>
        <w:t>.</w:t>
      </w:r>
      <w:r w:rsidR="00AA6A88">
        <w:rPr>
          <w:rFonts w:ascii="Verdana" w:hAnsi="Verdana"/>
          <w:sz w:val="20"/>
          <w:szCs w:val="22"/>
        </w:rPr>
        <w:t>4</w:t>
      </w:r>
      <w:r>
        <w:rPr>
          <w:rFonts w:ascii="Verdana" w:hAnsi="Verdana"/>
          <w:sz w:val="20"/>
          <w:szCs w:val="22"/>
        </w:rPr>
        <w:tab/>
      </w:r>
      <w:r w:rsidR="00AA6A88">
        <w:rPr>
          <w:rFonts w:ascii="Verdana" w:hAnsi="Verdana"/>
          <w:sz w:val="20"/>
          <w:szCs w:val="22"/>
        </w:rPr>
        <w:t>Kupující</w:t>
      </w:r>
      <w:r w:rsidR="002540B3" w:rsidRPr="002540B3">
        <w:rPr>
          <w:rFonts w:ascii="Verdana" w:hAnsi="Verdana"/>
          <w:sz w:val="20"/>
          <w:szCs w:val="22"/>
        </w:rPr>
        <w:t xml:space="preserve"> případnou reklamaci </w:t>
      </w:r>
      <w:r w:rsidR="002540B3">
        <w:rPr>
          <w:rFonts w:ascii="Verdana" w:hAnsi="Verdana"/>
          <w:sz w:val="20"/>
          <w:szCs w:val="22"/>
        </w:rPr>
        <w:t xml:space="preserve">vady </w:t>
      </w:r>
      <w:r w:rsidR="002540B3" w:rsidRPr="002540B3">
        <w:rPr>
          <w:rFonts w:ascii="Verdana" w:hAnsi="Verdana"/>
          <w:sz w:val="20"/>
          <w:szCs w:val="22"/>
        </w:rPr>
        <w:t xml:space="preserve">uplatní bez zbytečného odkladu po jejím zjištění písemnou formou </w:t>
      </w:r>
      <w:r w:rsidR="007C18A4">
        <w:rPr>
          <w:rFonts w:ascii="Verdana" w:hAnsi="Verdana"/>
          <w:sz w:val="20"/>
          <w:szCs w:val="22"/>
        </w:rPr>
        <w:t>prodávajícímu</w:t>
      </w:r>
      <w:r w:rsidR="002540B3" w:rsidRPr="002540B3">
        <w:rPr>
          <w:rFonts w:ascii="Verdana" w:hAnsi="Verdana"/>
          <w:sz w:val="20"/>
          <w:szCs w:val="22"/>
        </w:rPr>
        <w:t xml:space="preserve">. Pokud vzniknou škody způsobené včasným neoznámením vady </w:t>
      </w:r>
      <w:r w:rsidR="007C18A4">
        <w:rPr>
          <w:rFonts w:ascii="Verdana" w:hAnsi="Verdana"/>
          <w:sz w:val="20"/>
          <w:szCs w:val="22"/>
        </w:rPr>
        <w:t>kupujícím</w:t>
      </w:r>
      <w:r w:rsidR="002540B3" w:rsidRPr="002540B3">
        <w:rPr>
          <w:rFonts w:ascii="Verdana" w:hAnsi="Verdana"/>
          <w:sz w:val="20"/>
          <w:szCs w:val="22"/>
        </w:rPr>
        <w:t xml:space="preserve"> </w:t>
      </w:r>
      <w:r w:rsidR="007C18A4">
        <w:rPr>
          <w:rFonts w:ascii="Verdana" w:hAnsi="Verdana"/>
          <w:sz w:val="20"/>
          <w:szCs w:val="22"/>
        </w:rPr>
        <w:t>prodávajícímu</w:t>
      </w:r>
      <w:r w:rsidR="002540B3" w:rsidRPr="002540B3">
        <w:rPr>
          <w:rFonts w:ascii="Verdana" w:hAnsi="Verdana"/>
          <w:sz w:val="20"/>
          <w:szCs w:val="22"/>
        </w:rPr>
        <w:t xml:space="preserve">, nevztahuje se na tyto škody </w:t>
      </w:r>
      <w:r w:rsidR="007C18A4">
        <w:rPr>
          <w:rFonts w:ascii="Verdana" w:hAnsi="Verdana"/>
          <w:sz w:val="20"/>
          <w:szCs w:val="22"/>
        </w:rPr>
        <w:t>Z</w:t>
      </w:r>
      <w:r w:rsidR="002540B3" w:rsidRPr="002540B3">
        <w:rPr>
          <w:rFonts w:ascii="Verdana" w:hAnsi="Verdana"/>
          <w:sz w:val="20"/>
          <w:szCs w:val="22"/>
        </w:rPr>
        <w:t xml:space="preserve">áruka dle této </w:t>
      </w:r>
      <w:r w:rsidR="00AA6A88">
        <w:rPr>
          <w:rFonts w:ascii="Verdana" w:hAnsi="Verdana"/>
          <w:sz w:val="20"/>
          <w:szCs w:val="22"/>
        </w:rPr>
        <w:t>S</w:t>
      </w:r>
      <w:r w:rsidR="002540B3" w:rsidRPr="002540B3">
        <w:rPr>
          <w:rFonts w:ascii="Verdana" w:hAnsi="Verdana"/>
          <w:sz w:val="20"/>
          <w:szCs w:val="22"/>
        </w:rPr>
        <w:t>mlouvy.</w:t>
      </w:r>
    </w:p>
    <w:p w:rsidR="002540B3" w:rsidRDefault="002540B3" w:rsidP="002A3E50">
      <w:pPr>
        <w:ind w:left="705" w:hanging="705"/>
        <w:jc w:val="both"/>
        <w:rPr>
          <w:rFonts w:ascii="Verdana" w:hAnsi="Verdana"/>
          <w:sz w:val="20"/>
          <w:szCs w:val="22"/>
        </w:rPr>
      </w:pPr>
    </w:p>
    <w:p w:rsidR="002A3E50" w:rsidRDefault="00AA6A88" w:rsidP="00AA6A88">
      <w:pPr>
        <w:ind w:left="705" w:hanging="705"/>
        <w:jc w:val="both"/>
        <w:rPr>
          <w:rFonts w:ascii="Verdana" w:hAnsi="Verdana"/>
          <w:sz w:val="20"/>
          <w:szCs w:val="22"/>
        </w:rPr>
      </w:pPr>
      <w:r>
        <w:rPr>
          <w:rFonts w:ascii="Verdana" w:hAnsi="Verdana"/>
          <w:sz w:val="20"/>
          <w:szCs w:val="22"/>
        </w:rPr>
        <w:t>5.5</w:t>
      </w:r>
      <w:r>
        <w:rPr>
          <w:rFonts w:ascii="Verdana" w:hAnsi="Verdana"/>
          <w:sz w:val="20"/>
          <w:szCs w:val="22"/>
        </w:rPr>
        <w:tab/>
      </w:r>
      <w:r w:rsidR="002A3E50" w:rsidRPr="002A3E50">
        <w:rPr>
          <w:rFonts w:ascii="Verdana" w:hAnsi="Verdana"/>
          <w:sz w:val="20"/>
          <w:szCs w:val="22"/>
        </w:rPr>
        <w:t>Věc k opravě přebírá prodávající na kontaktní adrese kupujícího, nedohodnou-li se smluvní strany jinak. Prodávající nepožaduje předání do opravy v originálním obalu.</w:t>
      </w:r>
      <w:r w:rsidR="00CA0286" w:rsidRPr="00CA0286">
        <w:t xml:space="preserve"> </w:t>
      </w:r>
      <w:r w:rsidR="00CA0286" w:rsidRPr="00CA0286">
        <w:rPr>
          <w:rFonts w:ascii="Verdana" w:hAnsi="Verdana"/>
          <w:sz w:val="20"/>
          <w:szCs w:val="22"/>
        </w:rPr>
        <w:t xml:space="preserve">O odstranění vady bude sepsán oběma smluvními stranami protokol, kde bude potvrzeno odstranění vady. </w:t>
      </w:r>
      <w:r w:rsidR="00C53934">
        <w:rPr>
          <w:rFonts w:ascii="Verdana" w:hAnsi="Verdana"/>
          <w:sz w:val="20"/>
          <w:szCs w:val="22"/>
        </w:rPr>
        <w:t>Po</w:t>
      </w:r>
      <w:r w:rsidR="00CA0286" w:rsidRPr="00CA0286">
        <w:rPr>
          <w:rFonts w:ascii="Verdana" w:hAnsi="Verdana"/>
          <w:sz w:val="20"/>
          <w:szCs w:val="22"/>
        </w:rPr>
        <w:t xml:space="preserve"> dobu, která uplynula mezi uplatněním reklamace a odstraněním vady, </w:t>
      </w:r>
      <w:r w:rsidR="007C18A4">
        <w:rPr>
          <w:rFonts w:ascii="Verdana" w:hAnsi="Verdana"/>
          <w:sz w:val="20"/>
          <w:szCs w:val="22"/>
        </w:rPr>
        <w:t>z</w:t>
      </w:r>
      <w:r w:rsidR="00CA0286" w:rsidRPr="00CA0286">
        <w:rPr>
          <w:rFonts w:ascii="Verdana" w:hAnsi="Verdana"/>
          <w:sz w:val="20"/>
          <w:szCs w:val="22"/>
        </w:rPr>
        <w:t xml:space="preserve">áruční doba </w:t>
      </w:r>
      <w:r w:rsidR="00C53934">
        <w:rPr>
          <w:rFonts w:ascii="Verdana" w:hAnsi="Verdana"/>
          <w:sz w:val="20"/>
          <w:szCs w:val="22"/>
        </w:rPr>
        <w:t>neběží</w:t>
      </w:r>
      <w:r w:rsidR="00CA0286" w:rsidRPr="00CA0286">
        <w:rPr>
          <w:rFonts w:ascii="Verdana" w:hAnsi="Verdana"/>
          <w:sz w:val="20"/>
          <w:szCs w:val="22"/>
        </w:rPr>
        <w:t>.</w:t>
      </w:r>
    </w:p>
    <w:p w:rsidR="00AA6A88" w:rsidRDefault="00AA6A88" w:rsidP="00AA6A88">
      <w:pPr>
        <w:ind w:left="705" w:hanging="705"/>
        <w:jc w:val="both"/>
        <w:rPr>
          <w:rFonts w:ascii="Verdana" w:hAnsi="Verdana"/>
          <w:sz w:val="20"/>
          <w:szCs w:val="22"/>
        </w:rPr>
      </w:pPr>
    </w:p>
    <w:p w:rsidR="00563739" w:rsidRDefault="00563739" w:rsidP="008D5E06">
      <w:pPr>
        <w:ind w:left="705" w:hanging="705"/>
        <w:jc w:val="both"/>
        <w:rPr>
          <w:rFonts w:ascii="Verdana" w:hAnsi="Verdana"/>
          <w:sz w:val="20"/>
          <w:szCs w:val="22"/>
        </w:rPr>
      </w:pPr>
      <w:r>
        <w:rPr>
          <w:rFonts w:ascii="Verdana" w:hAnsi="Verdana"/>
          <w:sz w:val="20"/>
          <w:szCs w:val="22"/>
        </w:rPr>
        <w:t>5.6</w:t>
      </w:r>
      <w:r>
        <w:rPr>
          <w:rFonts w:ascii="Verdana" w:hAnsi="Verdana"/>
          <w:sz w:val="20"/>
          <w:szCs w:val="22"/>
        </w:rPr>
        <w:tab/>
      </w:r>
      <w:r w:rsidR="00AA6A88">
        <w:rPr>
          <w:rFonts w:ascii="Verdana" w:hAnsi="Verdana"/>
          <w:sz w:val="20"/>
          <w:szCs w:val="22"/>
        </w:rPr>
        <w:t xml:space="preserve">Prodávající je povinen </w:t>
      </w:r>
      <w:r w:rsidR="00AA6A88" w:rsidRPr="00C13383">
        <w:rPr>
          <w:rFonts w:ascii="Verdana" w:hAnsi="Verdana"/>
          <w:sz w:val="20"/>
          <w:szCs w:val="22"/>
        </w:rPr>
        <w:t xml:space="preserve">okamžitě po obdržení reklamace písemně, emailem nebo telefonicky </w:t>
      </w:r>
      <w:r w:rsidR="00AA6A88">
        <w:rPr>
          <w:rFonts w:ascii="Verdana" w:hAnsi="Verdana"/>
          <w:sz w:val="20"/>
          <w:szCs w:val="22"/>
        </w:rPr>
        <w:t>kupujícímu</w:t>
      </w:r>
      <w:r w:rsidR="00AA6A88" w:rsidRPr="00C13383">
        <w:rPr>
          <w:rFonts w:ascii="Verdana" w:hAnsi="Verdana"/>
          <w:sz w:val="20"/>
          <w:szCs w:val="22"/>
        </w:rPr>
        <w:t xml:space="preserve"> oznám</w:t>
      </w:r>
      <w:r w:rsidR="00AA6A88">
        <w:rPr>
          <w:rFonts w:ascii="Verdana" w:hAnsi="Verdana"/>
          <w:sz w:val="20"/>
          <w:szCs w:val="22"/>
        </w:rPr>
        <w:t>it</w:t>
      </w:r>
      <w:r w:rsidR="00AA6A88" w:rsidRPr="00C13383">
        <w:rPr>
          <w:rFonts w:ascii="Verdana" w:hAnsi="Verdana"/>
          <w:sz w:val="20"/>
          <w:szCs w:val="22"/>
        </w:rPr>
        <w:t xml:space="preserve">, zda reklamaci uznává nebo z jakých důvodů reklamaci neuznává. Pokud tak neučiní, má se za to, že reklamaci objednatele včetně požadavků objednatele stanovených v reklamaci uznává. Reklamaci lze uplatnit nejpozději do posledního dne </w:t>
      </w:r>
      <w:r w:rsidR="007C18A4">
        <w:rPr>
          <w:rFonts w:ascii="Verdana" w:hAnsi="Verdana"/>
          <w:sz w:val="20"/>
          <w:szCs w:val="22"/>
        </w:rPr>
        <w:t>z</w:t>
      </w:r>
      <w:r w:rsidR="00AA6A88" w:rsidRPr="00C13383">
        <w:rPr>
          <w:rFonts w:ascii="Verdana" w:hAnsi="Verdana"/>
          <w:sz w:val="20"/>
          <w:szCs w:val="22"/>
        </w:rPr>
        <w:t xml:space="preserve">áruční </w:t>
      </w:r>
      <w:r w:rsidR="007C18A4">
        <w:rPr>
          <w:rFonts w:ascii="Verdana" w:hAnsi="Verdana"/>
          <w:sz w:val="20"/>
          <w:szCs w:val="22"/>
        </w:rPr>
        <w:t>doby</w:t>
      </w:r>
      <w:r w:rsidR="00AA6A88" w:rsidRPr="00C13383">
        <w:rPr>
          <w:rFonts w:ascii="Verdana" w:hAnsi="Verdana"/>
          <w:sz w:val="20"/>
          <w:szCs w:val="22"/>
        </w:rPr>
        <w:t xml:space="preserve">, přičemž i reklamace odeslaná </w:t>
      </w:r>
      <w:r w:rsidR="00AA6A88">
        <w:rPr>
          <w:rFonts w:ascii="Verdana" w:hAnsi="Verdana"/>
          <w:sz w:val="20"/>
          <w:szCs w:val="22"/>
        </w:rPr>
        <w:t>kupujícím prodávajícímu</w:t>
      </w:r>
      <w:r w:rsidR="00AA6A88" w:rsidRPr="00C13383">
        <w:rPr>
          <w:rFonts w:ascii="Verdana" w:hAnsi="Verdana"/>
          <w:sz w:val="20"/>
          <w:szCs w:val="22"/>
        </w:rPr>
        <w:t xml:space="preserve"> v poslední den záruční </w:t>
      </w:r>
      <w:r w:rsidR="007C18A4">
        <w:rPr>
          <w:rFonts w:ascii="Verdana" w:hAnsi="Verdana"/>
          <w:sz w:val="20"/>
          <w:szCs w:val="22"/>
        </w:rPr>
        <w:t xml:space="preserve">doby </w:t>
      </w:r>
      <w:r w:rsidR="00AA6A88" w:rsidRPr="00C13383">
        <w:rPr>
          <w:rFonts w:ascii="Verdana" w:hAnsi="Verdana"/>
          <w:sz w:val="20"/>
          <w:szCs w:val="22"/>
        </w:rPr>
        <w:t xml:space="preserve">se považuje za včas uplatněnou. Nenastoupí-li </w:t>
      </w:r>
      <w:r w:rsidR="00AA6A88">
        <w:rPr>
          <w:rFonts w:ascii="Verdana" w:hAnsi="Verdana"/>
          <w:sz w:val="20"/>
          <w:szCs w:val="22"/>
        </w:rPr>
        <w:t>prodávající</w:t>
      </w:r>
      <w:r w:rsidR="00AA6A88" w:rsidRPr="00C13383">
        <w:rPr>
          <w:rFonts w:ascii="Verdana" w:hAnsi="Verdana"/>
          <w:sz w:val="20"/>
          <w:szCs w:val="22"/>
        </w:rPr>
        <w:t xml:space="preserve"> k odstranění reklamované vady ani do </w:t>
      </w:r>
      <w:r w:rsidR="007C18A4">
        <w:rPr>
          <w:rFonts w:ascii="Verdana" w:hAnsi="Verdana"/>
          <w:sz w:val="20"/>
          <w:szCs w:val="22"/>
        </w:rPr>
        <w:t>3</w:t>
      </w:r>
      <w:r w:rsidR="00AA6A88" w:rsidRPr="00C13383">
        <w:rPr>
          <w:rFonts w:ascii="Verdana" w:hAnsi="Verdana"/>
          <w:sz w:val="20"/>
          <w:szCs w:val="22"/>
        </w:rPr>
        <w:t xml:space="preserve"> </w:t>
      </w:r>
      <w:r w:rsidR="007C18A4">
        <w:rPr>
          <w:rFonts w:ascii="Verdana" w:hAnsi="Verdana"/>
          <w:sz w:val="20"/>
          <w:szCs w:val="22"/>
        </w:rPr>
        <w:t xml:space="preserve">pracovních </w:t>
      </w:r>
      <w:r w:rsidR="00AA6A88" w:rsidRPr="00C13383">
        <w:rPr>
          <w:rFonts w:ascii="Verdana" w:hAnsi="Verdana"/>
          <w:sz w:val="20"/>
          <w:szCs w:val="22"/>
        </w:rPr>
        <w:t xml:space="preserve">dnů po obdržení reklamace </w:t>
      </w:r>
      <w:r w:rsidR="00AA6A88">
        <w:rPr>
          <w:rFonts w:ascii="Verdana" w:hAnsi="Verdana"/>
          <w:sz w:val="20"/>
          <w:szCs w:val="22"/>
        </w:rPr>
        <w:t>kupujícím</w:t>
      </w:r>
      <w:r>
        <w:rPr>
          <w:rFonts w:ascii="Verdana" w:hAnsi="Verdana"/>
          <w:sz w:val="20"/>
          <w:szCs w:val="22"/>
        </w:rPr>
        <w:t xml:space="preserve">, </w:t>
      </w:r>
      <w:r w:rsidRPr="00CA0286">
        <w:rPr>
          <w:rFonts w:ascii="Verdana" w:hAnsi="Verdana"/>
          <w:sz w:val="20"/>
          <w:szCs w:val="22"/>
        </w:rPr>
        <w:t xml:space="preserve">nebo nebyla-li tato lhůta sjednána ve lhůtě dle bodu </w:t>
      </w:r>
      <w:r>
        <w:rPr>
          <w:rFonts w:ascii="Verdana" w:hAnsi="Verdana"/>
          <w:sz w:val="20"/>
          <w:szCs w:val="22"/>
        </w:rPr>
        <w:t xml:space="preserve">5.3 </w:t>
      </w:r>
      <w:r w:rsidRPr="00CA0286">
        <w:rPr>
          <w:rFonts w:ascii="Verdana" w:hAnsi="Verdana"/>
          <w:sz w:val="20"/>
          <w:szCs w:val="22"/>
        </w:rPr>
        <w:t xml:space="preserve">Smlouvy nebo pokud </w:t>
      </w:r>
      <w:r>
        <w:rPr>
          <w:rFonts w:ascii="Verdana" w:hAnsi="Verdana"/>
          <w:sz w:val="20"/>
          <w:szCs w:val="22"/>
        </w:rPr>
        <w:t>p</w:t>
      </w:r>
      <w:r w:rsidRPr="00CA0286">
        <w:rPr>
          <w:rFonts w:ascii="Verdana" w:hAnsi="Verdana"/>
          <w:sz w:val="20"/>
          <w:szCs w:val="22"/>
        </w:rPr>
        <w:t>rodávající odmítne vady odstranit</w:t>
      </w:r>
      <w:r w:rsidR="00AA6A88" w:rsidRPr="00C13383">
        <w:rPr>
          <w:rFonts w:ascii="Verdana" w:hAnsi="Verdana"/>
          <w:sz w:val="20"/>
          <w:szCs w:val="22"/>
        </w:rPr>
        <w:t xml:space="preserve">, je </w:t>
      </w:r>
      <w:r w:rsidR="00AA6A88">
        <w:rPr>
          <w:rFonts w:ascii="Verdana" w:hAnsi="Verdana"/>
          <w:sz w:val="20"/>
          <w:szCs w:val="22"/>
        </w:rPr>
        <w:t>kupující</w:t>
      </w:r>
      <w:r w:rsidR="00AA6A88" w:rsidRPr="00C13383">
        <w:rPr>
          <w:rFonts w:ascii="Verdana" w:hAnsi="Verdana"/>
          <w:sz w:val="20"/>
          <w:szCs w:val="22"/>
        </w:rPr>
        <w:t xml:space="preserve"> oprávněn pověřit odstraněním vady jinou specializovanou </w:t>
      </w:r>
      <w:r>
        <w:rPr>
          <w:rFonts w:ascii="Verdana" w:hAnsi="Verdana"/>
          <w:sz w:val="20"/>
          <w:szCs w:val="22"/>
        </w:rPr>
        <w:t>osobu</w:t>
      </w:r>
      <w:r w:rsidR="00AA6A88" w:rsidRPr="00C13383">
        <w:rPr>
          <w:rFonts w:ascii="Verdana" w:hAnsi="Verdana"/>
          <w:sz w:val="20"/>
          <w:szCs w:val="22"/>
        </w:rPr>
        <w:t xml:space="preserve">. Veškeré náklady </w:t>
      </w:r>
      <w:r w:rsidR="00AA6A88">
        <w:rPr>
          <w:rFonts w:ascii="Verdana" w:hAnsi="Verdana"/>
          <w:sz w:val="20"/>
          <w:szCs w:val="22"/>
        </w:rPr>
        <w:t>kupujícího</w:t>
      </w:r>
      <w:r w:rsidR="00AA6A88" w:rsidRPr="00C13383">
        <w:rPr>
          <w:rFonts w:ascii="Verdana" w:hAnsi="Verdana"/>
          <w:sz w:val="20"/>
          <w:szCs w:val="22"/>
        </w:rPr>
        <w:t xml:space="preserve"> spojené s odstraňováním vady prostřednictvím třetí osoby uhradí </w:t>
      </w:r>
      <w:r w:rsidR="00AA6A88">
        <w:rPr>
          <w:rFonts w:ascii="Verdana" w:hAnsi="Verdana"/>
          <w:sz w:val="20"/>
          <w:szCs w:val="22"/>
        </w:rPr>
        <w:t>kupujícímu</w:t>
      </w:r>
      <w:r w:rsidR="00AA6A88" w:rsidRPr="00C13383">
        <w:rPr>
          <w:rFonts w:ascii="Verdana" w:hAnsi="Verdana"/>
          <w:sz w:val="20"/>
          <w:szCs w:val="22"/>
        </w:rPr>
        <w:t xml:space="preserve"> </w:t>
      </w:r>
      <w:r w:rsidR="00AA6A88">
        <w:rPr>
          <w:rFonts w:ascii="Verdana" w:hAnsi="Verdana"/>
          <w:sz w:val="20"/>
          <w:szCs w:val="22"/>
        </w:rPr>
        <w:t>prodávající</w:t>
      </w:r>
      <w:r>
        <w:rPr>
          <w:rFonts w:ascii="Verdana" w:hAnsi="Verdana"/>
          <w:sz w:val="20"/>
          <w:szCs w:val="22"/>
        </w:rPr>
        <w:t xml:space="preserve">, </w:t>
      </w:r>
      <w:r w:rsidRPr="00CA0286">
        <w:rPr>
          <w:rFonts w:ascii="Verdana" w:hAnsi="Verdana"/>
          <w:sz w:val="20"/>
          <w:szCs w:val="22"/>
        </w:rPr>
        <w:t xml:space="preserve">a to do 30 dnů ode dne jejich písemného uplatnění u </w:t>
      </w:r>
      <w:r>
        <w:rPr>
          <w:rFonts w:ascii="Verdana" w:hAnsi="Verdana"/>
          <w:sz w:val="20"/>
          <w:szCs w:val="22"/>
        </w:rPr>
        <w:t>p</w:t>
      </w:r>
      <w:r w:rsidRPr="00CA0286">
        <w:rPr>
          <w:rFonts w:ascii="Verdana" w:hAnsi="Verdana"/>
          <w:sz w:val="20"/>
          <w:szCs w:val="22"/>
        </w:rPr>
        <w:t xml:space="preserve">rodávajícího. V případech, kdy ze záručních podmínek vyplývá, že záruční opravy může provádět pouze autorizovaná osoba, nebo kdy neautorizovaný zásah je spojen se ztrátou práv ze </w:t>
      </w:r>
      <w:r w:rsidR="00C54309">
        <w:rPr>
          <w:rFonts w:ascii="Verdana" w:hAnsi="Verdana"/>
          <w:sz w:val="20"/>
          <w:szCs w:val="22"/>
        </w:rPr>
        <w:t>Z</w:t>
      </w:r>
      <w:r w:rsidRPr="00CA0286">
        <w:rPr>
          <w:rFonts w:ascii="Verdana" w:hAnsi="Verdana"/>
          <w:sz w:val="20"/>
          <w:szCs w:val="22"/>
        </w:rPr>
        <w:t xml:space="preserve">áruky, smí </w:t>
      </w:r>
      <w:r w:rsidR="00C54309">
        <w:rPr>
          <w:rFonts w:ascii="Verdana" w:hAnsi="Verdana"/>
          <w:sz w:val="20"/>
          <w:szCs w:val="22"/>
        </w:rPr>
        <w:t>k</w:t>
      </w:r>
      <w:r w:rsidRPr="00CA0286">
        <w:rPr>
          <w:rFonts w:ascii="Verdana" w:hAnsi="Verdana"/>
          <w:sz w:val="20"/>
          <w:szCs w:val="22"/>
        </w:rPr>
        <w:t>upující vadu odstranit pouze využitím služeb autorizované osoby.</w:t>
      </w:r>
    </w:p>
    <w:p w:rsidR="00AA6A88" w:rsidRDefault="00AA6A88" w:rsidP="00AA6A88">
      <w:pPr>
        <w:ind w:left="705" w:hanging="705"/>
        <w:jc w:val="both"/>
        <w:rPr>
          <w:rFonts w:ascii="Verdana" w:hAnsi="Verdana"/>
          <w:sz w:val="20"/>
          <w:szCs w:val="22"/>
        </w:rPr>
      </w:pPr>
    </w:p>
    <w:p w:rsidR="00CA0286" w:rsidRDefault="00AA6A88" w:rsidP="002A3E50">
      <w:pPr>
        <w:ind w:left="705" w:hanging="705"/>
        <w:jc w:val="both"/>
        <w:rPr>
          <w:rFonts w:ascii="Verdana" w:hAnsi="Verdana"/>
          <w:sz w:val="20"/>
          <w:szCs w:val="22"/>
        </w:rPr>
      </w:pPr>
      <w:r>
        <w:rPr>
          <w:rFonts w:ascii="Verdana" w:hAnsi="Verdana"/>
          <w:sz w:val="20"/>
          <w:szCs w:val="22"/>
        </w:rPr>
        <w:t>5.7</w:t>
      </w:r>
      <w:r w:rsidR="00CA0286">
        <w:rPr>
          <w:rFonts w:ascii="Verdana" w:hAnsi="Verdana"/>
          <w:sz w:val="20"/>
          <w:szCs w:val="22"/>
        </w:rPr>
        <w:tab/>
      </w:r>
      <w:r w:rsidR="00CA0286" w:rsidRPr="00CA0286">
        <w:rPr>
          <w:rFonts w:ascii="Verdana" w:hAnsi="Verdana"/>
          <w:sz w:val="20"/>
          <w:szCs w:val="22"/>
        </w:rPr>
        <w:t xml:space="preserve">Kupující je oprávněn vybrat si ten způsob odstranění vady, který mu nejlépe vyhovuje. V případě, že stejná vada vznikne v průběhu záruční doby nejméně potřetí či vznikne-li na dodávce v průběhu záruční doby více než pět vad, má </w:t>
      </w:r>
      <w:r>
        <w:rPr>
          <w:rFonts w:ascii="Verdana" w:hAnsi="Verdana"/>
          <w:sz w:val="20"/>
          <w:szCs w:val="22"/>
        </w:rPr>
        <w:t>k</w:t>
      </w:r>
      <w:r w:rsidR="00CA0286" w:rsidRPr="00CA0286">
        <w:rPr>
          <w:rFonts w:ascii="Verdana" w:hAnsi="Verdana"/>
          <w:sz w:val="20"/>
          <w:szCs w:val="22"/>
        </w:rPr>
        <w:t xml:space="preserve">upující právo požadovat odstranění </w:t>
      </w:r>
      <w:r w:rsidR="00CA0286" w:rsidRPr="00CA0286">
        <w:rPr>
          <w:rFonts w:ascii="Verdana" w:hAnsi="Verdana"/>
          <w:sz w:val="20"/>
          <w:szCs w:val="22"/>
        </w:rPr>
        <w:lastRenderedPageBreak/>
        <w:t>vady dodáním nového plnění nebo odstoupit od Smlouvy, i když je poslední vzniklá vada odstranitelná opravou.</w:t>
      </w:r>
      <w:r w:rsidR="007C18A4">
        <w:rPr>
          <w:rFonts w:ascii="Verdana" w:hAnsi="Verdana"/>
          <w:sz w:val="20"/>
          <w:szCs w:val="22"/>
        </w:rPr>
        <w:t xml:space="preserve"> </w:t>
      </w:r>
      <w:r w:rsidR="007C18A4" w:rsidRPr="002A3E50">
        <w:rPr>
          <w:rFonts w:ascii="Verdana" w:hAnsi="Verdana"/>
          <w:sz w:val="20"/>
          <w:szCs w:val="22"/>
        </w:rPr>
        <w:t>Právo odstoupit od této Smlouvy má kupující i tehdy, jestliže jej prodávající ujistil, že věc má určité vlastnosti, zejména vlastnosti kupujícím vymíněné, anebo že nemá žádné vady, a toto ujištění se ukáže nepravdivým.</w:t>
      </w:r>
    </w:p>
    <w:p w:rsidR="00C13383" w:rsidRDefault="00C13383" w:rsidP="002A3E50">
      <w:pPr>
        <w:ind w:left="705" w:hanging="705"/>
        <w:jc w:val="both"/>
        <w:rPr>
          <w:rFonts w:ascii="Verdana" w:hAnsi="Verdana"/>
          <w:sz w:val="20"/>
          <w:szCs w:val="22"/>
        </w:rPr>
      </w:pPr>
    </w:p>
    <w:p w:rsidR="00CA0286" w:rsidRPr="002A3E50" w:rsidRDefault="00AA6A88" w:rsidP="004F1952">
      <w:pPr>
        <w:ind w:left="705" w:hanging="705"/>
        <w:jc w:val="both"/>
        <w:rPr>
          <w:rFonts w:ascii="Verdana" w:hAnsi="Verdana"/>
          <w:sz w:val="20"/>
          <w:szCs w:val="22"/>
        </w:rPr>
      </w:pPr>
      <w:r>
        <w:rPr>
          <w:rFonts w:ascii="Verdana" w:hAnsi="Verdana"/>
          <w:sz w:val="20"/>
          <w:szCs w:val="22"/>
        </w:rPr>
        <w:t>5.8</w:t>
      </w:r>
      <w:r>
        <w:rPr>
          <w:rFonts w:ascii="Verdana" w:hAnsi="Verdana"/>
          <w:sz w:val="20"/>
          <w:szCs w:val="22"/>
        </w:rPr>
        <w:tab/>
      </w:r>
      <w:r w:rsidR="00CA0286">
        <w:rPr>
          <w:rFonts w:ascii="Verdana" w:hAnsi="Verdana" w:cs="Arial"/>
          <w:sz w:val="20"/>
          <w:szCs w:val="20"/>
        </w:rPr>
        <w:t xml:space="preserve">Prodávající se dále zavazuje vyslat svého servisního technika k odstranění vady tak, aby se k zařízení dostavil </w:t>
      </w:r>
      <w:r w:rsidR="00CA0286" w:rsidRPr="008D5E06">
        <w:rPr>
          <w:rFonts w:ascii="Verdana" w:hAnsi="Verdana" w:cs="Arial"/>
          <w:sz w:val="20"/>
          <w:szCs w:val="20"/>
        </w:rPr>
        <w:t xml:space="preserve">nejpozději do </w:t>
      </w:r>
      <w:r w:rsidR="000545E8" w:rsidRPr="008D5E06">
        <w:rPr>
          <w:rFonts w:ascii="Verdana" w:hAnsi="Verdana" w:cs="Arial"/>
          <w:sz w:val="20"/>
          <w:szCs w:val="20"/>
        </w:rPr>
        <w:t>3</w:t>
      </w:r>
      <w:r w:rsidR="00CA0286" w:rsidRPr="008D5E06">
        <w:rPr>
          <w:rFonts w:ascii="Verdana" w:hAnsi="Verdana" w:cs="Arial"/>
          <w:sz w:val="20"/>
          <w:szCs w:val="20"/>
        </w:rPr>
        <w:t xml:space="preserve"> dnů od doručení</w:t>
      </w:r>
      <w:r w:rsidR="00CA0286" w:rsidRPr="00A27DA4">
        <w:rPr>
          <w:rFonts w:ascii="Verdana" w:hAnsi="Verdana" w:cs="Arial"/>
          <w:sz w:val="20"/>
          <w:szCs w:val="20"/>
        </w:rPr>
        <w:t xml:space="preserve"> reklamace</w:t>
      </w:r>
      <w:r w:rsidR="00CA0286">
        <w:rPr>
          <w:rFonts w:ascii="Verdana" w:hAnsi="Verdana" w:cs="Arial"/>
          <w:sz w:val="20"/>
          <w:szCs w:val="20"/>
        </w:rPr>
        <w:t xml:space="preserve">. Neodstraní-li servisní technik </w:t>
      </w:r>
      <w:r w:rsidR="007C18A4">
        <w:rPr>
          <w:rFonts w:ascii="Verdana" w:hAnsi="Verdana" w:cs="Arial"/>
          <w:sz w:val="20"/>
          <w:szCs w:val="20"/>
        </w:rPr>
        <w:t>p</w:t>
      </w:r>
      <w:r w:rsidR="00CA0286">
        <w:rPr>
          <w:rFonts w:ascii="Verdana" w:hAnsi="Verdana" w:cs="Arial"/>
          <w:sz w:val="20"/>
          <w:szCs w:val="20"/>
        </w:rPr>
        <w:t xml:space="preserve">rodávajícího reklamovanou vadu při této návštěvě, zavazuje se </w:t>
      </w:r>
      <w:r w:rsidR="007C18A4">
        <w:rPr>
          <w:rFonts w:ascii="Verdana" w:hAnsi="Verdana" w:cs="Arial"/>
          <w:sz w:val="20"/>
          <w:szCs w:val="20"/>
        </w:rPr>
        <w:t>p</w:t>
      </w:r>
      <w:r w:rsidR="00CA0286">
        <w:rPr>
          <w:rFonts w:ascii="Verdana" w:hAnsi="Verdana" w:cs="Arial"/>
          <w:sz w:val="20"/>
          <w:szCs w:val="20"/>
        </w:rPr>
        <w:t xml:space="preserve">rodávající prověřit reklamaci, oznámit </w:t>
      </w:r>
      <w:r w:rsidR="007C18A4">
        <w:rPr>
          <w:rFonts w:ascii="Verdana" w:hAnsi="Verdana" w:cs="Arial"/>
          <w:sz w:val="20"/>
          <w:szCs w:val="20"/>
        </w:rPr>
        <w:t>k</w:t>
      </w:r>
      <w:r w:rsidR="00CA0286">
        <w:rPr>
          <w:rFonts w:ascii="Verdana" w:hAnsi="Verdana" w:cs="Arial"/>
          <w:sz w:val="20"/>
          <w:szCs w:val="20"/>
        </w:rPr>
        <w:t xml:space="preserve">upujícímu do 2 pracovních dnů, zda reklamaci uznává a dohodnout termín odstranění závady (termín pro odstranění vady bude vždy dohodnut písemně). Pokud tak </w:t>
      </w:r>
      <w:r w:rsidR="007C18A4">
        <w:rPr>
          <w:rFonts w:ascii="Verdana" w:hAnsi="Verdana" w:cs="Arial"/>
          <w:sz w:val="20"/>
          <w:szCs w:val="20"/>
        </w:rPr>
        <w:t>p</w:t>
      </w:r>
      <w:r w:rsidR="00CA0286">
        <w:rPr>
          <w:rFonts w:ascii="Verdana" w:hAnsi="Verdana" w:cs="Arial"/>
          <w:sz w:val="20"/>
          <w:szCs w:val="20"/>
        </w:rPr>
        <w:t>rodávající v uvedené lhůtě neučiní, má se za</w:t>
      </w:r>
      <w:r w:rsidR="007C18A4">
        <w:rPr>
          <w:rFonts w:ascii="Verdana" w:hAnsi="Verdana" w:cs="Arial"/>
          <w:sz w:val="20"/>
          <w:szCs w:val="20"/>
        </w:rPr>
        <w:t xml:space="preserve"> </w:t>
      </w:r>
      <w:r w:rsidR="00CA0286">
        <w:rPr>
          <w:rFonts w:ascii="Verdana" w:hAnsi="Verdana" w:cs="Arial"/>
          <w:sz w:val="20"/>
          <w:szCs w:val="20"/>
        </w:rPr>
        <w:t>to, že reklamaci uznává a odstraní ji nejpozději ve lhůtě uvedené v odst. 5.</w:t>
      </w:r>
      <w:r w:rsidR="007C18A4">
        <w:rPr>
          <w:rFonts w:ascii="Verdana" w:hAnsi="Verdana" w:cs="Arial"/>
          <w:sz w:val="20"/>
          <w:szCs w:val="20"/>
        </w:rPr>
        <w:t>3</w:t>
      </w:r>
      <w:r w:rsidR="00CA0286">
        <w:rPr>
          <w:rFonts w:ascii="Verdana" w:hAnsi="Verdana" w:cs="Arial"/>
          <w:sz w:val="20"/>
          <w:szCs w:val="20"/>
        </w:rPr>
        <w:t>, větě první Smlouvy.</w:t>
      </w:r>
    </w:p>
    <w:p w:rsidR="002A3E50" w:rsidRPr="002A3E50" w:rsidRDefault="002A3E50" w:rsidP="002A3E50">
      <w:pPr>
        <w:ind w:left="705" w:hanging="705"/>
        <w:jc w:val="both"/>
        <w:rPr>
          <w:rFonts w:ascii="Verdana" w:hAnsi="Verdana"/>
          <w:sz w:val="20"/>
          <w:szCs w:val="22"/>
        </w:rPr>
      </w:pPr>
    </w:p>
    <w:p w:rsidR="002A3E50" w:rsidRPr="002A3E50" w:rsidRDefault="00643984" w:rsidP="002A3E50">
      <w:pPr>
        <w:ind w:left="705" w:hanging="705"/>
        <w:jc w:val="both"/>
        <w:rPr>
          <w:rFonts w:ascii="Verdana" w:hAnsi="Verdana"/>
          <w:sz w:val="20"/>
          <w:szCs w:val="22"/>
        </w:rPr>
      </w:pPr>
      <w:r>
        <w:rPr>
          <w:rFonts w:ascii="Verdana" w:hAnsi="Verdana"/>
          <w:sz w:val="20"/>
          <w:szCs w:val="22"/>
        </w:rPr>
        <w:t>5</w:t>
      </w:r>
      <w:r w:rsidR="002A3E50" w:rsidRPr="002A3E50">
        <w:rPr>
          <w:rFonts w:ascii="Verdana" w:hAnsi="Verdana"/>
          <w:sz w:val="20"/>
          <w:szCs w:val="22"/>
        </w:rPr>
        <w:t>.</w:t>
      </w:r>
      <w:r w:rsidR="007C18A4">
        <w:rPr>
          <w:rFonts w:ascii="Verdana" w:hAnsi="Verdana"/>
          <w:sz w:val="20"/>
          <w:szCs w:val="22"/>
        </w:rPr>
        <w:t>9</w:t>
      </w:r>
      <w:r w:rsidR="002A3E50" w:rsidRPr="002A3E50">
        <w:rPr>
          <w:rFonts w:ascii="Verdana" w:hAnsi="Verdana"/>
          <w:sz w:val="20"/>
          <w:szCs w:val="22"/>
        </w:rPr>
        <w:tab/>
        <w:t>Kupující má právo na úhradu nutných nákladů, které mu vznikly v souvislosti s uplatněním práv z odpovědnosti za vady.</w:t>
      </w:r>
      <w:r w:rsidR="008B2B85" w:rsidRPr="008B2B85">
        <w:rPr>
          <w:rFonts w:ascii="Verdana" w:hAnsi="Verdana"/>
          <w:sz w:val="20"/>
          <w:szCs w:val="22"/>
        </w:rPr>
        <w:t xml:space="preserve"> </w:t>
      </w:r>
      <w:r w:rsidR="008B2B85" w:rsidRPr="002A3E50">
        <w:rPr>
          <w:rFonts w:ascii="Verdana" w:hAnsi="Verdana"/>
          <w:sz w:val="20"/>
          <w:szCs w:val="22"/>
        </w:rPr>
        <w:t>Uplatněním práv z odpovědnosti za vady není dotčeno právo na náhradu škody</w:t>
      </w:r>
      <w:r w:rsidR="00EA2D9E">
        <w:rPr>
          <w:rFonts w:ascii="Verdana" w:hAnsi="Verdana"/>
          <w:sz w:val="20"/>
          <w:szCs w:val="22"/>
        </w:rPr>
        <w:t>.</w:t>
      </w:r>
    </w:p>
    <w:p w:rsidR="002A3E50" w:rsidRPr="002A3E50" w:rsidRDefault="002A3E50" w:rsidP="002A3E50">
      <w:pPr>
        <w:ind w:left="705" w:hanging="705"/>
        <w:jc w:val="both"/>
        <w:rPr>
          <w:rFonts w:ascii="Verdana" w:hAnsi="Verdana"/>
          <w:sz w:val="20"/>
          <w:szCs w:val="22"/>
        </w:rPr>
      </w:pPr>
    </w:p>
    <w:p w:rsidR="002A3E50" w:rsidRDefault="00643984" w:rsidP="002A3E50">
      <w:pPr>
        <w:ind w:left="705" w:hanging="705"/>
        <w:jc w:val="both"/>
        <w:rPr>
          <w:rFonts w:ascii="Verdana" w:hAnsi="Verdana"/>
          <w:sz w:val="20"/>
          <w:szCs w:val="22"/>
        </w:rPr>
      </w:pPr>
      <w:r>
        <w:rPr>
          <w:rFonts w:ascii="Verdana" w:hAnsi="Verdana"/>
          <w:sz w:val="20"/>
          <w:szCs w:val="22"/>
        </w:rPr>
        <w:t>5</w:t>
      </w:r>
      <w:r w:rsidR="002A3E50" w:rsidRPr="002A3E50">
        <w:rPr>
          <w:rFonts w:ascii="Verdana" w:hAnsi="Verdana"/>
          <w:sz w:val="20"/>
          <w:szCs w:val="22"/>
        </w:rPr>
        <w:t>.</w:t>
      </w:r>
      <w:r w:rsidR="007C18A4">
        <w:rPr>
          <w:rFonts w:ascii="Verdana" w:hAnsi="Verdana"/>
          <w:sz w:val="20"/>
          <w:szCs w:val="22"/>
        </w:rPr>
        <w:t>10</w:t>
      </w:r>
      <w:r w:rsidR="002A3E50" w:rsidRPr="002A3E50">
        <w:rPr>
          <w:rFonts w:ascii="Verdana" w:hAnsi="Verdana"/>
          <w:sz w:val="20"/>
          <w:szCs w:val="22"/>
        </w:rPr>
        <w:tab/>
      </w:r>
      <w:r w:rsidR="008B2B85" w:rsidRPr="00016D11">
        <w:rPr>
          <w:rFonts w:ascii="Verdana" w:hAnsi="Verdana"/>
          <w:sz w:val="20"/>
          <w:szCs w:val="22"/>
        </w:rPr>
        <w:t>V případě prodlení prodávajícího s odstraněním reklamovaných vad/ nedodržení lhůty pro servisní zásah dle výše bod</w:t>
      </w:r>
      <w:r w:rsidR="008B2B85">
        <w:rPr>
          <w:rFonts w:ascii="Verdana" w:hAnsi="Verdana"/>
          <w:sz w:val="20"/>
          <w:szCs w:val="22"/>
        </w:rPr>
        <w:t xml:space="preserve">u </w:t>
      </w:r>
      <w:r w:rsidR="000D717A">
        <w:rPr>
          <w:rFonts w:ascii="Verdana" w:hAnsi="Verdana"/>
          <w:sz w:val="20"/>
          <w:szCs w:val="22"/>
        </w:rPr>
        <w:t>5</w:t>
      </w:r>
      <w:r w:rsidR="008B2B85">
        <w:rPr>
          <w:rFonts w:ascii="Verdana" w:hAnsi="Verdana"/>
          <w:sz w:val="20"/>
          <w:szCs w:val="22"/>
        </w:rPr>
        <w:t>.</w:t>
      </w:r>
      <w:r w:rsidR="003957C5">
        <w:rPr>
          <w:rFonts w:ascii="Verdana" w:hAnsi="Verdana"/>
          <w:sz w:val="20"/>
          <w:szCs w:val="22"/>
        </w:rPr>
        <w:t xml:space="preserve">3 </w:t>
      </w:r>
      <w:r w:rsidR="00563739">
        <w:rPr>
          <w:rFonts w:ascii="Verdana" w:hAnsi="Verdana"/>
          <w:sz w:val="20"/>
          <w:szCs w:val="22"/>
        </w:rPr>
        <w:t>nebo 5.8</w:t>
      </w:r>
      <w:r w:rsidR="008B2B85" w:rsidRPr="00016D11">
        <w:rPr>
          <w:rFonts w:ascii="Verdana" w:hAnsi="Verdana"/>
          <w:sz w:val="20"/>
          <w:szCs w:val="22"/>
        </w:rPr>
        <w:t>, sjednává se smluvní pokuta ve výši 200,-</w:t>
      </w:r>
      <w:r w:rsidR="00480768">
        <w:rPr>
          <w:rFonts w:ascii="Verdana" w:hAnsi="Verdana"/>
          <w:sz w:val="20"/>
          <w:szCs w:val="22"/>
        </w:rPr>
        <w:t xml:space="preserve"> </w:t>
      </w:r>
      <w:r w:rsidR="008B2B85" w:rsidRPr="00016D11">
        <w:rPr>
          <w:rFonts w:ascii="Verdana" w:hAnsi="Verdana"/>
          <w:sz w:val="20"/>
          <w:szCs w:val="22"/>
        </w:rPr>
        <w:t>Kč za každou vadu a každý den prodlení; tato pokuta se platí nezávisle od toho, zda a jak velká v té souvislosti vznikne kupujícímu škoda, kterou lze vymáhat samostatně.</w:t>
      </w:r>
    </w:p>
    <w:p w:rsidR="00CA0286" w:rsidRDefault="00CA0286" w:rsidP="002A3E50">
      <w:pPr>
        <w:ind w:left="705" w:hanging="705"/>
        <w:jc w:val="both"/>
        <w:rPr>
          <w:rFonts w:ascii="Verdana" w:hAnsi="Verdana"/>
          <w:sz w:val="20"/>
          <w:szCs w:val="22"/>
        </w:rPr>
      </w:pPr>
    </w:p>
    <w:p w:rsidR="00AA1F19" w:rsidRDefault="00AA1F19" w:rsidP="002A3E50">
      <w:pPr>
        <w:ind w:left="705" w:hanging="705"/>
        <w:jc w:val="both"/>
        <w:rPr>
          <w:rFonts w:ascii="Verdana" w:hAnsi="Verdana" w:cs="Arial"/>
          <w:sz w:val="20"/>
          <w:szCs w:val="20"/>
        </w:rPr>
      </w:pPr>
      <w:r>
        <w:rPr>
          <w:rFonts w:ascii="Verdana" w:hAnsi="Verdana" w:cs="Arial"/>
          <w:sz w:val="20"/>
          <w:szCs w:val="20"/>
        </w:rPr>
        <w:t>5.</w:t>
      </w:r>
      <w:r w:rsidR="00563739">
        <w:rPr>
          <w:rFonts w:ascii="Verdana" w:hAnsi="Verdana" w:cs="Arial"/>
          <w:sz w:val="20"/>
          <w:szCs w:val="20"/>
        </w:rPr>
        <w:t>11</w:t>
      </w:r>
      <w:r>
        <w:rPr>
          <w:rFonts w:ascii="Verdana" w:hAnsi="Verdana" w:cs="Arial"/>
          <w:sz w:val="20"/>
          <w:szCs w:val="20"/>
        </w:rPr>
        <w:tab/>
        <w:t>V případě rozporu mezi záruční dobou stanovenou v této Smlouvě a záruční dobou uvedenou v samostatných záručních listech či prohlášeních o záruce vztahujících se k dílčím částem dodávané</w:t>
      </w:r>
      <w:r w:rsidR="00C54309">
        <w:rPr>
          <w:rFonts w:ascii="Verdana" w:hAnsi="Verdana" w:cs="Arial"/>
          <w:sz w:val="20"/>
          <w:szCs w:val="20"/>
        </w:rPr>
        <w:t>ho</w:t>
      </w:r>
      <w:r>
        <w:rPr>
          <w:rFonts w:ascii="Verdana" w:hAnsi="Verdana" w:cs="Arial"/>
          <w:sz w:val="20"/>
          <w:szCs w:val="20"/>
        </w:rPr>
        <w:t xml:space="preserve"> </w:t>
      </w:r>
      <w:r w:rsidR="00C54309">
        <w:rPr>
          <w:rFonts w:ascii="Verdana" w:hAnsi="Verdana" w:cs="Arial"/>
          <w:sz w:val="20"/>
          <w:szCs w:val="20"/>
        </w:rPr>
        <w:t>plnění</w:t>
      </w:r>
      <w:r>
        <w:rPr>
          <w:rFonts w:ascii="Verdana" w:hAnsi="Verdana" w:cs="Arial"/>
          <w:sz w:val="20"/>
          <w:szCs w:val="20"/>
        </w:rPr>
        <w:t xml:space="preserve">, platí vždy záruční doba delší.  </w:t>
      </w:r>
    </w:p>
    <w:p w:rsidR="00AA1F19" w:rsidRDefault="00AA1F19" w:rsidP="002A3E50">
      <w:pPr>
        <w:ind w:left="705" w:hanging="705"/>
        <w:jc w:val="both"/>
        <w:rPr>
          <w:rFonts w:ascii="Verdana" w:hAnsi="Verdana"/>
          <w:sz w:val="20"/>
          <w:szCs w:val="22"/>
        </w:rPr>
      </w:pPr>
    </w:p>
    <w:p w:rsidR="00AA1F19" w:rsidRPr="000E1080" w:rsidRDefault="00AA1F19" w:rsidP="002A3E50">
      <w:pPr>
        <w:ind w:left="705" w:hanging="705"/>
        <w:jc w:val="both"/>
        <w:rPr>
          <w:rFonts w:ascii="Verdana" w:hAnsi="Verdana"/>
          <w:sz w:val="20"/>
          <w:highlight w:val="yellow"/>
        </w:rPr>
      </w:pPr>
      <w:r>
        <w:rPr>
          <w:rFonts w:ascii="Verdana" w:hAnsi="Verdana"/>
          <w:sz w:val="20"/>
          <w:szCs w:val="22"/>
        </w:rPr>
        <w:t>5.</w:t>
      </w:r>
      <w:r w:rsidR="00563739">
        <w:rPr>
          <w:rFonts w:ascii="Verdana" w:hAnsi="Verdana"/>
          <w:sz w:val="20"/>
          <w:szCs w:val="22"/>
        </w:rPr>
        <w:t>12</w:t>
      </w:r>
      <w:r>
        <w:rPr>
          <w:rFonts w:ascii="Verdana" w:hAnsi="Verdana"/>
          <w:sz w:val="20"/>
          <w:szCs w:val="22"/>
        </w:rPr>
        <w:tab/>
      </w:r>
      <w:r w:rsidRPr="008D5E06">
        <w:rPr>
          <w:rFonts w:ascii="Verdana" w:hAnsi="Verdana"/>
          <w:sz w:val="20"/>
          <w:szCs w:val="22"/>
        </w:rPr>
        <w:t xml:space="preserve">Prodávající je povinen v průběhu záruční doby provádět bezplatně veškeré servisní úkony, jejichž provedením podmiňuje platnost </w:t>
      </w:r>
      <w:r w:rsidR="00C54309" w:rsidRPr="008D5E06">
        <w:rPr>
          <w:rFonts w:ascii="Verdana" w:hAnsi="Verdana"/>
          <w:sz w:val="20"/>
          <w:szCs w:val="22"/>
        </w:rPr>
        <w:t>Z</w:t>
      </w:r>
      <w:r w:rsidRPr="008D5E06">
        <w:rPr>
          <w:rFonts w:ascii="Verdana" w:hAnsi="Verdana"/>
          <w:sz w:val="20"/>
          <w:szCs w:val="22"/>
        </w:rPr>
        <w:t xml:space="preserve">áruky. Prodávající je dále povinen v průběhu záruční doby uskutečnit na základě písemné výzvy </w:t>
      </w:r>
      <w:r w:rsidR="00563739" w:rsidRPr="008D5E06">
        <w:rPr>
          <w:rFonts w:ascii="Verdana" w:hAnsi="Verdana"/>
          <w:sz w:val="20"/>
          <w:szCs w:val="22"/>
        </w:rPr>
        <w:t>k</w:t>
      </w:r>
      <w:r w:rsidRPr="008D5E06">
        <w:rPr>
          <w:rFonts w:ascii="Verdana" w:hAnsi="Verdana"/>
          <w:sz w:val="20"/>
          <w:szCs w:val="22"/>
        </w:rPr>
        <w:t>upujícího nejméně jednou ročně bezplatnou servisní prohlídku všech dodaných zařízení, při níž provede základní servisní úkony, zejména seřízení zařízení. Po dobu běhu záruční doby se zavazuje poskytovat prodávající bezplatný update dodaného software, a to ihned v okamžiku jeho uvolnění.</w:t>
      </w:r>
    </w:p>
    <w:bookmarkEnd w:id="3"/>
    <w:p w:rsidR="00CA0286" w:rsidRPr="002A3E50" w:rsidRDefault="00CA0286" w:rsidP="00CA0286">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6</w:t>
      </w:r>
      <w:r w:rsidRPr="002A3E50">
        <w:rPr>
          <w:rFonts w:ascii="Verdana" w:hAnsi="Verdana"/>
          <w:sz w:val="20"/>
          <w:szCs w:val="22"/>
        </w:rPr>
        <w:t xml:space="preserve"> </w:t>
      </w:r>
      <w:r>
        <w:rPr>
          <w:rFonts w:ascii="Verdana" w:hAnsi="Verdana"/>
          <w:sz w:val="20"/>
          <w:szCs w:val="22"/>
        </w:rPr>
        <w:t>ODSTOUPENÍ OD SMLOUVY</w:t>
      </w:r>
      <w:r w:rsidRPr="002A3E50">
        <w:rPr>
          <w:rFonts w:ascii="Verdana" w:hAnsi="Verdana"/>
          <w:sz w:val="20"/>
          <w:szCs w:val="22"/>
        </w:rPr>
        <w:t xml:space="preserve"> </w:t>
      </w:r>
    </w:p>
    <w:p w:rsidR="00CA0286" w:rsidRDefault="00CA0286" w:rsidP="00CA0286">
      <w:pPr>
        <w:ind w:left="709" w:hanging="709"/>
        <w:jc w:val="both"/>
        <w:rPr>
          <w:rFonts w:ascii="Verdana" w:hAnsi="Verdana" w:cs="Arial"/>
          <w:sz w:val="20"/>
          <w:szCs w:val="20"/>
        </w:rPr>
      </w:pPr>
      <w:r>
        <w:rPr>
          <w:rFonts w:ascii="Verdana" w:hAnsi="Verdana"/>
          <w:sz w:val="20"/>
          <w:szCs w:val="22"/>
        </w:rPr>
        <w:t>6</w:t>
      </w:r>
      <w:r w:rsidRPr="002A3E50">
        <w:rPr>
          <w:rFonts w:ascii="Verdana" w:hAnsi="Verdana"/>
          <w:sz w:val="20"/>
          <w:szCs w:val="22"/>
        </w:rPr>
        <w:t>.</w:t>
      </w:r>
      <w:r>
        <w:rPr>
          <w:rFonts w:ascii="Verdana" w:hAnsi="Verdana"/>
          <w:sz w:val="20"/>
          <w:szCs w:val="22"/>
        </w:rPr>
        <w:t>1</w:t>
      </w:r>
      <w:r w:rsidRPr="002A3E50">
        <w:rPr>
          <w:rFonts w:ascii="Verdana" w:hAnsi="Verdana"/>
          <w:sz w:val="20"/>
          <w:szCs w:val="22"/>
        </w:rPr>
        <w:tab/>
      </w:r>
      <w:r>
        <w:rPr>
          <w:rFonts w:ascii="Verdana" w:hAnsi="Verdana" w:cs="Arial"/>
          <w:sz w:val="20"/>
          <w:szCs w:val="20"/>
        </w:rPr>
        <w:t>Od této smlouvy může smluvní strana dotčená porušením povinnosti jednostranně odstoupit pro podstatné porušení této smlouvy, přičemž za podstatné porušení této smlouvy se zejména považuje:</w:t>
      </w:r>
    </w:p>
    <w:p w:rsidR="00CA0286" w:rsidRDefault="00CA0286" w:rsidP="00CA0286">
      <w:pPr>
        <w:ind w:left="709" w:hanging="709"/>
        <w:jc w:val="both"/>
        <w:rPr>
          <w:rFonts w:ascii="Verdana" w:hAnsi="Verdana"/>
          <w:sz w:val="20"/>
          <w:szCs w:val="22"/>
        </w:rPr>
      </w:pPr>
    </w:p>
    <w:p w:rsidR="00CA0286" w:rsidRPr="009E4DCF" w:rsidRDefault="00CA0286" w:rsidP="00CA0286">
      <w:pPr>
        <w:numPr>
          <w:ilvl w:val="0"/>
          <w:numId w:val="32"/>
        </w:numPr>
        <w:jc w:val="both"/>
        <w:rPr>
          <w:rFonts w:ascii="Verdana" w:hAnsi="Verdana" w:cs="Calibri"/>
          <w:sz w:val="20"/>
          <w:szCs w:val="22"/>
        </w:rPr>
      </w:pPr>
      <w:r>
        <w:rPr>
          <w:rFonts w:ascii="Verdana" w:hAnsi="Verdana" w:cs="Arial"/>
          <w:sz w:val="20"/>
          <w:szCs w:val="20"/>
        </w:rPr>
        <w:t>na straně kupujícího nezaplacení kupní ceny podle této smlouvy ve lhůtě delší 30 ti dní po dni splatnosti příslušné faktury,</w:t>
      </w:r>
    </w:p>
    <w:p w:rsidR="00CA0286" w:rsidRPr="009E4DCF" w:rsidRDefault="00CA0286" w:rsidP="008D5E06">
      <w:pPr>
        <w:ind w:left="720"/>
        <w:jc w:val="both"/>
        <w:rPr>
          <w:rFonts w:ascii="Verdana" w:hAnsi="Verdana" w:cs="Calibri"/>
          <w:sz w:val="20"/>
          <w:szCs w:val="22"/>
        </w:rPr>
      </w:pPr>
    </w:p>
    <w:p w:rsidR="00CA0286" w:rsidRPr="009E4DCF" w:rsidRDefault="00CA0286" w:rsidP="00CA0286">
      <w:pPr>
        <w:numPr>
          <w:ilvl w:val="0"/>
          <w:numId w:val="32"/>
        </w:numPr>
        <w:jc w:val="both"/>
        <w:rPr>
          <w:rFonts w:ascii="Verdana" w:hAnsi="Verdana" w:cs="Calibri"/>
          <w:sz w:val="20"/>
          <w:szCs w:val="22"/>
        </w:rPr>
      </w:pPr>
      <w:r>
        <w:rPr>
          <w:rFonts w:ascii="Verdana" w:hAnsi="Verdana" w:cs="Arial"/>
          <w:sz w:val="20"/>
          <w:szCs w:val="20"/>
        </w:rPr>
        <w:t>na straně prodávajícího, jestliže nedodá řádně a včas předmět této smlouvy v termínu sjednaném výše; v takovém případě je kupující oprávněn od smlouvy odstoupit, aniž by byl povinen prodávajícího předem upozornit,</w:t>
      </w:r>
    </w:p>
    <w:p w:rsidR="00CA0286" w:rsidRDefault="00CA0286" w:rsidP="008D5E06">
      <w:pPr>
        <w:pStyle w:val="Odstavecseseznamem"/>
        <w:rPr>
          <w:rFonts w:ascii="Verdana" w:hAnsi="Verdana" w:cs="Calibri"/>
          <w:sz w:val="20"/>
          <w:szCs w:val="22"/>
        </w:rPr>
      </w:pPr>
    </w:p>
    <w:p w:rsidR="00CA0286" w:rsidRDefault="00CA0286" w:rsidP="00CA0286">
      <w:pPr>
        <w:numPr>
          <w:ilvl w:val="0"/>
          <w:numId w:val="32"/>
        </w:numPr>
        <w:jc w:val="both"/>
        <w:rPr>
          <w:rFonts w:ascii="Verdana" w:hAnsi="Verdana" w:cs="Calibri"/>
          <w:sz w:val="20"/>
          <w:szCs w:val="22"/>
        </w:rPr>
      </w:pPr>
      <w:r w:rsidRPr="00CA0286">
        <w:rPr>
          <w:rFonts w:ascii="Verdana" w:hAnsi="Verdana" w:cs="Calibri"/>
          <w:sz w:val="20"/>
          <w:szCs w:val="22"/>
        </w:rPr>
        <w:t>na straně prodávajícího</w:t>
      </w:r>
      <w:r w:rsidR="008D5E06">
        <w:rPr>
          <w:rFonts w:ascii="Verdana" w:hAnsi="Verdana" w:cs="Calibri"/>
          <w:sz w:val="20"/>
          <w:szCs w:val="22"/>
        </w:rPr>
        <w:t xml:space="preserve"> rovněž</w:t>
      </w:r>
      <w:r w:rsidRPr="00CA0286">
        <w:rPr>
          <w:rFonts w:ascii="Verdana" w:hAnsi="Verdana" w:cs="Calibri"/>
          <w:sz w:val="20"/>
          <w:szCs w:val="22"/>
        </w:rPr>
        <w:t xml:space="preserve">, bude-li </w:t>
      </w:r>
      <w:r>
        <w:rPr>
          <w:rFonts w:ascii="Verdana" w:hAnsi="Verdana" w:cs="Calibri"/>
          <w:sz w:val="20"/>
          <w:szCs w:val="22"/>
        </w:rPr>
        <w:t>věc</w:t>
      </w:r>
      <w:r w:rsidRPr="00CA0286">
        <w:rPr>
          <w:rFonts w:ascii="Verdana" w:hAnsi="Verdana" w:cs="Calibri"/>
          <w:sz w:val="20"/>
          <w:szCs w:val="22"/>
        </w:rPr>
        <w:t xml:space="preserve"> v průběhu záruční doby v důsledku své vady mimo provoz po dobu nejméně 30 dnů za období šesti měsíců nebo kumulativně mimo provoz po dobu 2 měsíců</w:t>
      </w:r>
      <w:r>
        <w:rPr>
          <w:rFonts w:ascii="Verdana" w:hAnsi="Verdana" w:cs="Calibri"/>
          <w:sz w:val="20"/>
          <w:szCs w:val="22"/>
        </w:rPr>
        <w:t>.</w:t>
      </w:r>
    </w:p>
    <w:p w:rsidR="00CA0286" w:rsidRDefault="00CA0286" w:rsidP="008D5E06">
      <w:pPr>
        <w:pStyle w:val="Odstavecseseznamem"/>
        <w:rPr>
          <w:rFonts w:ascii="Verdana" w:hAnsi="Verdana" w:cs="Calibri"/>
          <w:sz w:val="20"/>
          <w:szCs w:val="22"/>
        </w:rPr>
      </w:pPr>
    </w:p>
    <w:p w:rsidR="00CA0286" w:rsidRPr="002A3E50" w:rsidRDefault="00CA0286" w:rsidP="000E1080">
      <w:pPr>
        <w:ind w:left="709"/>
        <w:jc w:val="both"/>
        <w:rPr>
          <w:rFonts w:ascii="Verdana" w:hAnsi="Verdana" w:cs="Calibri"/>
          <w:sz w:val="20"/>
          <w:szCs w:val="22"/>
        </w:rPr>
      </w:pPr>
      <w:r>
        <w:rPr>
          <w:rFonts w:ascii="Verdana" w:hAnsi="Verdana" w:cs="Arial"/>
          <w:sz w:val="20"/>
          <w:szCs w:val="20"/>
        </w:rPr>
        <w:t>Smluvní strana dotčená porušením povinnosti druhé strany je povinna své odstoupení od smlouvy písemně oznámit této druhé smluvní straně na adresu uvedenou v záhlaví této smlouvy, anebo na její poslední známou adresu.</w:t>
      </w:r>
    </w:p>
    <w:p w:rsidR="00CA0286" w:rsidRDefault="00CA0286" w:rsidP="002A3E50">
      <w:pPr>
        <w:ind w:left="705" w:hanging="705"/>
        <w:jc w:val="both"/>
        <w:rPr>
          <w:rFonts w:ascii="Verdana" w:hAnsi="Verdana"/>
          <w:sz w:val="20"/>
          <w:szCs w:val="22"/>
        </w:rPr>
      </w:pPr>
    </w:p>
    <w:p w:rsidR="002A3E50" w:rsidRPr="002A3E50" w:rsidRDefault="00CA0286" w:rsidP="00304761">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7</w:t>
      </w:r>
      <w:r w:rsidR="002A3E50" w:rsidRPr="002A3E50">
        <w:rPr>
          <w:rFonts w:ascii="Verdana" w:hAnsi="Verdana"/>
          <w:sz w:val="20"/>
          <w:szCs w:val="22"/>
        </w:rPr>
        <w:t xml:space="preserve"> ZÁVĚREČNÁ USTANOVENÍ  </w:t>
      </w:r>
    </w:p>
    <w:p w:rsidR="002A3E50" w:rsidRPr="002A3E50" w:rsidRDefault="00CA0286" w:rsidP="002050B4">
      <w:pPr>
        <w:ind w:left="709" w:hanging="709"/>
        <w:jc w:val="both"/>
        <w:rPr>
          <w:rFonts w:ascii="Verdana" w:hAnsi="Verdana" w:cs="Calibri"/>
          <w:sz w:val="20"/>
          <w:szCs w:val="22"/>
        </w:rPr>
      </w:pPr>
      <w:r>
        <w:rPr>
          <w:rFonts w:ascii="Verdana" w:hAnsi="Verdana"/>
          <w:sz w:val="20"/>
          <w:szCs w:val="22"/>
        </w:rPr>
        <w:t>7</w:t>
      </w:r>
      <w:r w:rsidR="002A3E50" w:rsidRPr="002A3E50">
        <w:rPr>
          <w:rFonts w:ascii="Verdana" w:hAnsi="Verdana"/>
          <w:sz w:val="20"/>
          <w:szCs w:val="22"/>
        </w:rPr>
        <w:t>.1</w:t>
      </w:r>
      <w:r w:rsidR="002A3E50" w:rsidRPr="002A3E50">
        <w:rPr>
          <w:rFonts w:ascii="Verdana" w:hAnsi="Verdana"/>
          <w:sz w:val="20"/>
          <w:szCs w:val="22"/>
        </w:rPr>
        <w:tab/>
      </w:r>
      <w:r w:rsidR="002A3E50" w:rsidRPr="002A3E50">
        <w:rPr>
          <w:rFonts w:ascii="Verdana" w:hAnsi="Verdana" w:cs="Calibri"/>
          <w:sz w:val="20"/>
          <w:szCs w:val="22"/>
        </w:rPr>
        <w:t xml:space="preserve">Prodávající bere na vědomí, že je osobou povinou spolupůsobit při výkonu finanční kontroly dle § 2 písm. e) zákona č. 320/2001 Sb., o finanční kontrole ve veřejné správě, v platném </w:t>
      </w:r>
      <w:r w:rsidR="002A3E50" w:rsidRPr="002A3E50">
        <w:rPr>
          <w:rFonts w:ascii="Verdana" w:hAnsi="Verdana" w:cs="Calibri"/>
          <w:sz w:val="20"/>
          <w:szCs w:val="22"/>
        </w:rPr>
        <w:lastRenderedPageBreak/>
        <w:t xml:space="preserve">znění. </w:t>
      </w:r>
      <w:r w:rsidR="002A3E50" w:rsidRPr="002A3E50">
        <w:rPr>
          <w:rFonts w:ascii="Verdana" w:hAnsi="Verdana" w:cs="Calibri"/>
          <w:color w:val="000000"/>
          <w:sz w:val="20"/>
          <w:szCs w:val="22"/>
        </w:rPr>
        <w:t xml:space="preserve">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EE76AF" w:rsidRPr="00EE76AF">
        <w:rPr>
          <w:rFonts w:ascii="Verdana" w:hAnsi="Verdana" w:cs="Calibri"/>
          <w:color w:val="000000"/>
          <w:sz w:val="20"/>
          <w:szCs w:val="22"/>
        </w:rPr>
        <w:t>Prodávající se zavazuje povinností uchovávat doklady související s plněním této zakázky nejméně do 31. 12. 2033.</w:t>
      </w:r>
    </w:p>
    <w:p w:rsidR="002A3E50" w:rsidRPr="002A3E50" w:rsidRDefault="002A3E50" w:rsidP="002A3E50">
      <w:pPr>
        <w:ind w:left="709" w:hanging="709"/>
        <w:jc w:val="both"/>
        <w:rPr>
          <w:rFonts w:ascii="Verdana" w:hAnsi="Verdana" w:cs="Calibri"/>
          <w:bCs/>
          <w:sz w:val="20"/>
          <w:szCs w:val="22"/>
        </w:rPr>
      </w:pPr>
    </w:p>
    <w:p w:rsidR="00480768" w:rsidRDefault="00CA0286" w:rsidP="00480768">
      <w:pPr>
        <w:tabs>
          <w:tab w:val="center" w:pos="4535"/>
          <w:tab w:val="left" w:pos="7245"/>
        </w:tabs>
        <w:ind w:left="709" w:hanging="709"/>
        <w:jc w:val="both"/>
        <w:rPr>
          <w:rFonts w:ascii="Verdana" w:hAnsi="Verdana" w:cs="Arial"/>
          <w:bCs/>
          <w:sz w:val="20"/>
          <w:szCs w:val="20"/>
        </w:rPr>
      </w:pPr>
      <w:r>
        <w:rPr>
          <w:rFonts w:ascii="Verdana" w:hAnsi="Verdana" w:cs="Calibri"/>
          <w:bCs/>
          <w:sz w:val="20"/>
          <w:szCs w:val="22"/>
        </w:rPr>
        <w:t>7</w:t>
      </w:r>
      <w:r w:rsidR="0039264B">
        <w:rPr>
          <w:rFonts w:ascii="Verdana" w:hAnsi="Verdana" w:cs="Calibri"/>
          <w:bCs/>
          <w:sz w:val="20"/>
          <w:szCs w:val="22"/>
        </w:rPr>
        <w:t>.</w:t>
      </w:r>
      <w:r>
        <w:rPr>
          <w:rFonts w:ascii="Verdana" w:hAnsi="Verdana" w:cs="Calibri"/>
          <w:bCs/>
          <w:sz w:val="20"/>
          <w:szCs w:val="22"/>
        </w:rPr>
        <w:t>2</w:t>
      </w:r>
      <w:r w:rsidR="0039264B">
        <w:rPr>
          <w:rFonts w:ascii="Verdana" w:hAnsi="Verdana" w:cs="Calibri"/>
          <w:bCs/>
          <w:sz w:val="20"/>
          <w:szCs w:val="22"/>
        </w:rPr>
        <w:tab/>
      </w:r>
      <w:bookmarkStart w:id="4" w:name="_Hlk55897600"/>
      <w:r w:rsidR="00E61B86">
        <w:rPr>
          <w:rFonts w:ascii="Verdana" w:hAnsi="Verdana" w:cs="Calibri"/>
          <w:bCs/>
          <w:sz w:val="20"/>
          <w:szCs w:val="22"/>
        </w:rPr>
        <w:t>P</w:t>
      </w:r>
      <w:r w:rsidR="00E61B86">
        <w:rPr>
          <w:rFonts w:ascii="Verdana" w:hAnsi="Verdana" w:cs="Arial"/>
          <w:bCs/>
          <w:sz w:val="20"/>
          <w:szCs w:val="20"/>
        </w:rPr>
        <w:t>rodávající</w:t>
      </w:r>
      <w:r w:rsidR="00E61B86" w:rsidRPr="0087665F">
        <w:rPr>
          <w:rFonts w:ascii="Verdana" w:hAnsi="Verdana" w:cs="Arial"/>
          <w:bCs/>
          <w:sz w:val="20"/>
          <w:szCs w:val="20"/>
        </w:rPr>
        <w:t xml:space="preserve"> potvrzuje, že se na zpracování jeho nabídky nepodílel zaměstnanec </w:t>
      </w:r>
      <w:r w:rsidR="00E61B86">
        <w:rPr>
          <w:rFonts w:ascii="Verdana" w:hAnsi="Verdana" w:cs="Arial"/>
          <w:bCs/>
          <w:sz w:val="20"/>
          <w:szCs w:val="20"/>
        </w:rPr>
        <w:t>kupujícího</w:t>
      </w:r>
      <w:r w:rsidR="00E61B86" w:rsidRPr="0087665F">
        <w:rPr>
          <w:rFonts w:ascii="Verdana" w:hAnsi="Verdana" w:cs="Arial"/>
          <w:bCs/>
          <w:sz w:val="20"/>
          <w:szCs w:val="20"/>
        </w:rPr>
        <w:t xml:space="preserve"> či člen statutárního orgánu </w:t>
      </w:r>
      <w:r w:rsidR="00E61B86">
        <w:rPr>
          <w:rFonts w:ascii="Verdana" w:hAnsi="Verdana" w:cs="Arial"/>
          <w:bCs/>
          <w:sz w:val="20"/>
          <w:szCs w:val="20"/>
        </w:rPr>
        <w:t>kupujícího</w:t>
      </w:r>
      <w:r w:rsidR="00E61B86" w:rsidRPr="0087665F">
        <w:rPr>
          <w:rFonts w:ascii="Verdana" w:hAnsi="Verdana" w:cs="Arial"/>
          <w:bCs/>
          <w:sz w:val="20"/>
          <w:szCs w:val="20"/>
        </w:rPr>
        <w:t xml:space="preserve">, statutární orgán </w:t>
      </w:r>
      <w:r w:rsidR="00E61B86">
        <w:rPr>
          <w:rFonts w:ascii="Verdana" w:hAnsi="Verdana" w:cs="Arial"/>
          <w:bCs/>
          <w:sz w:val="20"/>
          <w:szCs w:val="20"/>
        </w:rPr>
        <w:t>kupujícího</w:t>
      </w:r>
      <w:r w:rsidR="00E61B86" w:rsidRPr="0087665F">
        <w:rPr>
          <w:rFonts w:ascii="Verdana" w:hAnsi="Verdana" w:cs="Arial"/>
          <w:bCs/>
          <w:sz w:val="20"/>
          <w:szCs w:val="20"/>
        </w:rPr>
        <w:t xml:space="preserve">, člen řídicího orgánu </w:t>
      </w:r>
      <w:r w:rsidR="00E61B86">
        <w:rPr>
          <w:rFonts w:ascii="Verdana" w:hAnsi="Verdana" w:cs="Arial"/>
          <w:bCs/>
          <w:sz w:val="20"/>
          <w:szCs w:val="20"/>
        </w:rPr>
        <w:t>kupujícího</w:t>
      </w:r>
      <w:r w:rsidR="00E61B86" w:rsidRPr="0087665F">
        <w:rPr>
          <w:rFonts w:ascii="Verdana" w:hAnsi="Verdana" w:cs="Arial"/>
          <w:bCs/>
          <w:sz w:val="20"/>
          <w:szCs w:val="20"/>
        </w:rPr>
        <w:t xml:space="preserve">, člen realizačního týmu projektu či osoba, která se na základě smluvního vztahu podílela na zadání předmětné zakázky; </w:t>
      </w:r>
      <w:r w:rsidR="00E61B86">
        <w:rPr>
          <w:rFonts w:ascii="Verdana" w:hAnsi="Verdana" w:cs="Arial"/>
          <w:bCs/>
          <w:sz w:val="20"/>
          <w:szCs w:val="20"/>
        </w:rPr>
        <w:t>prodávající</w:t>
      </w:r>
      <w:r w:rsidR="00E61B86" w:rsidRPr="0087665F">
        <w:rPr>
          <w:rFonts w:ascii="Verdana" w:hAnsi="Verdana" w:cs="Arial"/>
          <w:bCs/>
          <w:sz w:val="20"/>
          <w:szCs w:val="20"/>
        </w:rPr>
        <w:t xml:space="preserve"> rovněž prohlašuje, že s ohledem na plnění na základě své nabídky není ve střetu zájmu </w:t>
      </w:r>
      <w:r w:rsidR="001A3F04">
        <w:rPr>
          <w:rFonts w:ascii="Verdana" w:hAnsi="Verdana" w:cs="Arial"/>
          <w:bCs/>
          <w:sz w:val="20"/>
          <w:szCs w:val="20"/>
        </w:rPr>
        <w:t>(viz</w:t>
      </w:r>
      <w:r w:rsidR="00E61B86" w:rsidRPr="0087665F">
        <w:rPr>
          <w:rFonts w:ascii="Verdana" w:hAnsi="Verdana" w:cs="Arial"/>
          <w:bCs/>
          <w:sz w:val="20"/>
          <w:szCs w:val="20"/>
        </w:rPr>
        <w:t xml:space="preserve"> ustanovení § 44 zák. č. 134/2016 Sb. ve znění novel</w:t>
      </w:r>
      <w:r w:rsidR="001A3F04">
        <w:rPr>
          <w:rFonts w:ascii="Verdana" w:hAnsi="Verdana" w:cs="Arial"/>
          <w:bCs/>
          <w:sz w:val="20"/>
          <w:szCs w:val="20"/>
        </w:rPr>
        <w:t>)</w:t>
      </w:r>
      <w:r w:rsidR="00E61B86" w:rsidRPr="00C11D00">
        <w:rPr>
          <w:rFonts w:ascii="Verdana" w:hAnsi="Verdana" w:cs="Arial"/>
          <w:bCs/>
          <w:sz w:val="20"/>
          <w:szCs w:val="20"/>
        </w:rPr>
        <w:t>.</w:t>
      </w:r>
      <w:bookmarkEnd w:id="4"/>
    </w:p>
    <w:p w:rsidR="00480768" w:rsidRDefault="00480768" w:rsidP="00480768">
      <w:pPr>
        <w:tabs>
          <w:tab w:val="center" w:pos="4535"/>
          <w:tab w:val="left" w:pos="7245"/>
        </w:tabs>
        <w:ind w:left="709" w:hanging="709"/>
        <w:jc w:val="both"/>
        <w:rPr>
          <w:rFonts w:ascii="Verdana" w:hAnsi="Verdana" w:cs="Arial"/>
          <w:bCs/>
          <w:sz w:val="20"/>
          <w:szCs w:val="20"/>
        </w:rPr>
      </w:pPr>
    </w:p>
    <w:p w:rsidR="00480768" w:rsidRDefault="00CA0286" w:rsidP="00480768">
      <w:pPr>
        <w:tabs>
          <w:tab w:val="center" w:pos="4535"/>
          <w:tab w:val="left" w:pos="7245"/>
        </w:tabs>
        <w:ind w:left="709" w:hanging="709"/>
        <w:jc w:val="both"/>
        <w:rPr>
          <w:rFonts w:ascii="Verdana" w:hAnsi="Verdana"/>
          <w:bCs/>
          <w:sz w:val="20"/>
          <w:szCs w:val="22"/>
        </w:rPr>
      </w:pPr>
      <w:r>
        <w:rPr>
          <w:rFonts w:ascii="Verdana" w:hAnsi="Verdana"/>
          <w:bCs/>
          <w:sz w:val="20"/>
          <w:szCs w:val="22"/>
        </w:rPr>
        <w:t xml:space="preserve">7.3 </w:t>
      </w:r>
      <w:r w:rsidR="00480768">
        <w:rPr>
          <w:rFonts w:ascii="Verdana" w:hAnsi="Verdana"/>
          <w:bCs/>
          <w:sz w:val="20"/>
          <w:szCs w:val="22"/>
        </w:rPr>
        <w:tab/>
        <w:t>Prodávající</w:t>
      </w:r>
      <w:r w:rsidR="00480768" w:rsidRPr="00480768">
        <w:rPr>
          <w:rFonts w:ascii="Verdana" w:hAnsi="Verdana"/>
          <w:bCs/>
          <w:sz w:val="20"/>
          <w:szCs w:val="22"/>
        </w:rPr>
        <w:t xml:space="preserve"> prohlašuje, že veškeré práce na plnění této smlouvy budou prováděny v souladu s pracovněprávními předpisy (zejména při odměňování, organizaci pracovní doby, doby odpočinku, pravidel bezpečnosti a ochrany zdraví při práci), že všichni cizí státní příslušníci, kteří se budou podílet na plnění smlouvy, splňují podmínky pobytu a výkonu příslušné výdělečné činnosti cizinců (tedy zejm. mají potřebná povolení k pobytu na území České republiky, pracovní povolení, atp.) a všechny osoby podílející se na plnění smlouvy jsou řádně vedeny v příslušných registrech (vztahujících se zejm. k agendě daně z příjmů fyzických osob, veřejného zdravotního pojištění a sociálního zabezpečení); rovněž </w:t>
      </w:r>
      <w:r w:rsidR="00480768">
        <w:rPr>
          <w:rFonts w:ascii="Verdana" w:hAnsi="Verdana"/>
          <w:bCs/>
          <w:sz w:val="20"/>
          <w:szCs w:val="22"/>
        </w:rPr>
        <w:t>prodávající</w:t>
      </w:r>
      <w:r w:rsidR="00480768" w:rsidRPr="00480768">
        <w:rPr>
          <w:rFonts w:ascii="Verdana" w:hAnsi="Verdana"/>
          <w:bCs/>
          <w:sz w:val="20"/>
          <w:szCs w:val="22"/>
        </w:rPr>
        <w:t xml:space="preserve"> prohlašuje, že jako poddodavatelé budou k plnění smlouvy využívány výhradně právnické či fyzické osoby s příslušným oprávněním k podnikání.</w:t>
      </w:r>
    </w:p>
    <w:p w:rsidR="00480768" w:rsidRDefault="00480768" w:rsidP="00480768">
      <w:pPr>
        <w:tabs>
          <w:tab w:val="center" w:pos="4535"/>
          <w:tab w:val="left" w:pos="7245"/>
        </w:tabs>
        <w:ind w:left="709" w:hanging="709"/>
        <w:jc w:val="both"/>
        <w:rPr>
          <w:rFonts w:ascii="Verdana" w:hAnsi="Verdana" w:cs="Arial"/>
          <w:bCs/>
          <w:sz w:val="20"/>
          <w:szCs w:val="20"/>
        </w:rPr>
      </w:pPr>
    </w:p>
    <w:p w:rsidR="00480768" w:rsidRDefault="00CA0286" w:rsidP="00480768">
      <w:pPr>
        <w:tabs>
          <w:tab w:val="center" w:pos="4535"/>
          <w:tab w:val="left" w:pos="7245"/>
        </w:tabs>
        <w:ind w:left="709" w:hanging="709"/>
        <w:jc w:val="both"/>
        <w:rPr>
          <w:rFonts w:ascii="Verdana" w:hAnsi="Verdana"/>
          <w:bCs/>
          <w:sz w:val="20"/>
          <w:szCs w:val="22"/>
        </w:rPr>
      </w:pPr>
      <w:r>
        <w:rPr>
          <w:rFonts w:ascii="Verdana" w:hAnsi="Verdana" w:cs="Arial"/>
          <w:bCs/>
          <w:sz w:val="20"/>
          <w:szCs w:val="20"/>
        </w:rPr>
        <w:t>7.4</w:t>
      </w:r>
      <w:r w:rsidR="00480768">
        <w:rPr>
          <w:rFonts w:ascii="Verdana" w:hAnsi="Verdana" w:cs="Arial"/>
          <w:bCs/>
          <w:sz w:val="20"/>
          <w:szCs w:val="20"/>
        </w:rPr>
        <w:tab/>
      </w:r>
      <w:r w:rsidR="00480768">
        <w:rPr>
          <w:rFonts w:ascii="Verdana" w:hAnsi="Verdana"/>
          <w:bCs/>
          <w:sz w:val="20"/>
          <w:szCs w:val="22"/>
        </w:rPr>
        <w:t>Prodávající</w:t>
      </w:r>
      <w:r w:rsidR="00480768" w:rsidRPr="00480768">
        <w:rPr>
          <w:rFonts w:ascii="Verdana" w:hAnsi="Verdana"/>
          <w:bCs/>
          <w:sz w:val="20"/>
          <w:szCs w:val="22"/>
        </w:rPr>
        <w:t xml:space="preserve"> podpisem této Smlouvy též čestně prohlašuje, že vůči němu není orgánem veřejné moci zahájeno řízení pro porušení pracovněprávních předpisů a/nebo zákona č. 198/2009 Sb., antidiskriminační zákon, ve znění pozdějších předpisů a že řádně a včas splní finanční závazky vůči svým poddodavatelům, přičemž za řádné a včasné plnění se považuje plné uhrazení poddodavatelem vystavených faktur za plnění poskytnutá k plnění veřejné zakázky</w:t>
      </w:r>
      <w:r w:rsidR="000E1080">
        <w:rPr>
          <w:rFonts w:ascii="Verdana" w:hAnsi="Verdana"/>
          <w:bCs/>
          <w:sz w:val="20"/>
          <w:szCs w:val="22"/>
        </w:rPr>
        <w:t>.</w:t>
      </w:r>
      <w:bookmarkStart w:id="5" w:name="_GoBack"/>
      <w:bookmarkEnd w:id="5"/>
    </w:p>
    <w:p w:rsidR="00CA0286" w:rsidRDefault="00CA0286" w:rsidP="00480768">
      <w:pPr>
        <w:tabs>
          <w:tab w:val="center" w:pos="4535"/>
          <w:tab w:val="left" w:pos="7245"/>
        </w:tabs>
        <w:ind w:left="709" w:hanging="709"/>
        <w:jc w:val="both"/>
        <w:rPr>
          <w:rFonts w:ascii="Verdana" w:hAnsi="Verdana" w:cs="Arial"/>
          <w:bCs/>
          <w:sz w:val="20"/>
          <w:szCs w:val="20"/>
        </w:rPr>
      </w:pPr>
    </w:p>
    <w:p w:rsidR="00CA0286" w:rsidRPr="00480768" w:rsidRDefault="00CA0286" w:rsidP="00480768">
      <w:pPr>
        <w:tabs>
          <w:tab w:val="center" w:pos="4535"/>
          <w:tab w:val="left" w:pos="7245"/>
        </w:tabs>
        <w:ind w:left="709" w:hanging="709"/>
        <w:jc w:val="both"/>
        <w:rPr>
          <w:rFonts w:ascii="Verdana" w:hAnsi="Verdana" w:cs="Arial"/>
          <w:bCs/>
          <w:sz w:val="20"/>
          <w:szCs w:val="20"/>
        </w:rPr>
      </w:pPr>
      <w:r>
        <w:rPr>
          <w:rFonts w:ascii="Verdana" w:hAnsi="Verdana" w:cs="Arial"/>
          <w:bCs/>
          <w:sz w:val="20"/>
          <w:szCs w:val="20"/>
        </w:rPr>
        <w:t>7.5</w:t>
      </w:r>
      <w:r>
        <w:rPr>
          <w:rFonts w:ascii="Verdana" w:hAnsi="Verdana" w:cs="Arial"/>
          <w:bCs/>
          <w:sz w:val="20"/>
          <w:szCs w:val="20"/>
        </w:rPr>
        <w:tab/>
        <w:t>Prodávající</w:t>
      </w:r>
      <w:r w:rsidRPr="00CA0286">
        <w:rPr>
          <w:rFonts w:ascii="Verdana" w:hAnsi="Verdana" w:cs="Arial"/>
          <w:bCs/>
          <w:sz w:val="20"/>
          <w:szCs w:val="20"/>
        </w:rPr>
        <w:t xml:space="preserve"> prohlašuje, že nefiguruje na jmenném seznamu osob v přílohách nařízení EU ani není jinak sankcionovanou osobou ve vztahu k situaci ohledně sankcí přijatých EU vůči Rusku a Bělorusku (např. nařízení Rady č. 269/2014 či 208/2014 či 765/2014).</w:t>
      </w:r>
    </w:p>
    <w:p w:rsidR="004F26C2" w:rsidRDefault="004F26C2" w:rsidP="002A3E50">
      <w:pPr>
        <w:tabs>
          <w:tab w:val="center" w:pos="4535"/>
          <w:tab w:val="left" w:pos="7245"/>
        </w:tabs>
        <w:ind w:left="709" w:hanging="709"/>
        <w:jc w:val="both"/>
        <w:rPr>
          <w:rFonts w:ascii="Verdana" w:hAnsi="Verdana"/>
          <w:bCs/>
          <w:sz w:val="20"/>
          <w:szCs w:val="22"/>
        </w:rPr>
      </w:pPr>
    </w:p>
    <w:p w:rsidR="002A3E50" w:rsidRDefault="00CA0286" w:rsidP="00B7719C">
      <w:pPr>
        <w:pStyle w:val="Zkladntext"/>
        <w:ind w:left="705" w:hanging="705"/>
        <w:jc w:val="both"/>
        <w:rPr>
          <w:rFonts w:ascii="Verdana" w:hAnsi="Verdana"/>
          <w:b w:val="0"/>
          <w:sz w:val="20"/>
          <w:szCs w:val="22"/>
          <w:u w:val="none"/>
          <w:lang w:val="cs-CZ"/>
        </w:rPr>
      </w:pPr>
      <w:r>
        <w:rPr>
          <w:rFonts w:ascii="Verdana" w:hAnsi="Verdana"/>
          <w:b w:val="0"/>
          <w:sz w:val="20"/>
          <w:szCs w:val="22"/>
          <w:u w:val="none"/>
          <w:lang w:val="cs-CZ"/>
        </w:rPr>
        <w:t>7</w:t>
      </w:r>
      <w:r w:rsidR="002A3E50" w:rsidRPr="002A3E50">
        <w:rPr>
          <w:rFonts w:ascii="Verdana" w:hAnsi="Verdana"/>
          <w:b w:val="0"/>
          <w:sz w:val="20"/>
          <w:szCs w:val="22"/>
          <w:u w:val="none"/>
        </w:rPr>
        <w:t>.</w:t>
      </w:r>
      <w:r>
        <w:rPr>
          <w:rFonts w:ascii="Verdana" w:hAnsi="Verdana"/>
          <w:b w:val="0"/>
          <w:sz w:val="20"/>
          <w:szCs w:val="22"/>
          <w:u w:val="none"/>
          <w:lang w:val="cs-CZ"/>
        </w:rPr>
        <w:t>6</w:t>
      </w:r>
      <w:r w:rsidR="002A3E50" w:rsidRPr="002A3E50">
        <w:rPr>
          <w:rFonts w:ascii="Verdana" w:hAnsi="Verdana"/>
          <w:b w:val="0"/>
          <w:sz w:val="20"/>
          <w:szCs w:val="22"/>
          <w:u w:val="none"/>
        </w:rPr>
        <w:tab/>
        <w:t xml:space="preserve">Pokud tato Smlouva nestanoví jinak, řídí </w:t>
      </w:r>
      <w:r w:rsidR="002A3E50" w:rsidRPr="00B7719C">
        <w:rPr>
          <w:rFonts w:ascii="Verdana" w:hAnsi="Verdana"/>
          <w:b w:val="0"/>
          <w:sz w:val="20"/>
          <w:szCs w:val="22"/>
          <w:u w:val="none"/>
        </w:rPr>
        <w:t>se</w:t>
      </w:r>
      <w:r w:rsidR="002A3E50" w:rsidRPr="002A3E50">
        <w:rPr>
          <w:rFonts w:ascii="Verdana" w:hAnsi="Verdana"/>
          <w:b w:val="0"/>
          <w:sz w:val="20"/>
          <w:szCs w:val="22"/>
          <w:u w:val="none"/>
        </w:rPr>
        <w:t xml:space="preserve"> práva a povinnosti smluvních stran příslušnými ustanoveními zákona č. </w:t>
      </w:r>
      <w:r w:rsidR="00550BE1" w:rsidRPr="00550BE1">
        <w:rPr>
          <w:rFonts w:ascii="Verdana" w:hAnsi="Verdana"/>
          <w:b w:val="0"/>
          <w:sz w:val="20"/>
          <w:szCs w:val="22"/>
          <w:u w:val="none"/>
        </w:rPr>
        <w:t xml:space="preserve">89/2012 </w:t>
      </w:r>
      <w:r w:rsidR="002A3E50" w:rsidRPr="002A3E50">
        <w:rPr>
          <w:rFonts w:ascii="Verdana" w:hAnsi="Verdana"/>
          <w:b w:val="0"/>
          <w:sz w:val="20"/>
          <w:szCs w:val="22"/>
          <w:u w:val="none"/>
        </w:rPr>
        <w:t>Sb., v platném znění.</w:t>
      </w:r>
    </w:p>
    <w:p w:rsidR="004F26C2" w:rsidRPr="004F26C2" w:rsidRDefault="004F26C2" w:rsidP="00B7719C">
      <w:pPr>
        <w:pStyle w:val="Zkladntext"/>
        <w:ind w:left="705" w:hanging="705"/>
        <w:jc w:val="both"/>
        <w:rPr>
          <w:rFonts w:ascii="Verdana" w:hAnsi="Verdana"/>
          <w:b w:val="0"/>
          <w:sz w:val="20"/>
          <w:szCs w:val="22"/>
          <w:u w:val="none"/>
          <w:lang w:val="cs-CZ"/>
        </w:rPr>
      </w:pPr>
    </w:p>
    <w:p w:rsidR="002A3E50" w:rsidRPr="001568A0" w:rsidRDefault="00CA0286" w:rsidP="00FD0F79">
      <w:pPr>
        <w:pStyle w:val="Zkladntext"/>
        <w:ind w:left="705" w:hanging="705"/>
        <w:jc w:val="both"/>
        <w:rPr>
          <w:rFonts w:ascii="Verdana" w:hAnsi="Verdana"/>
          <w:b w:val="0"/>
          <w:sz w:val="20"/>
          <w:szCs w:val="22"/>
          <w:u w:val="none"/>
        </w:rPr>
      </w:pPr>
      <w:r>
        <w:rPr>
          <w:rFonts w:ascii="Verdana" w:hAnsi="Verdana"/>
          <w:b w:val="0"/>
          <w:sz w:val="20"/>
          <w:szCs w:val="22"/>
          <w:u w:val="none"/>
          <w:lang w:val="cs-CZ"/>
        </w:rPr>
        <w:t>7</w:t>
      </w:r>
      <w:r w:rsidR="004F26C2">
        <w:rPr>
          <w:rFonts w:ascii="Verdana" w:hAnsi="Verdana"/>
          <w:b w:val="0"/>
          <w:sz w:val="20"/>
          <w:szCs w:val="22"/>
          <w:u w:val="none"/>
          <w:lang w:val="cs-CZ"/>
        </w:rPr>
        <w:t>.</w:t>
      </w:r>
      <w:r w:rsidR="00480768">
        <w:rPr>
          <w:rFonts w:ascii="Verdana" w:hAnsi="Verdana"/>
          <w:b w:val="0"/>
          <w:sz w:val="20"/>
          <w:szCs w:val="22"/>
          <w:u w:val="none"/>
          <w:lang w:val="cs-CZ"/>
        </w:rPr>
        <w:t>7</w:t>
      </w:r>
      <w:r w:rsidR="004F26C2">
        <w:rPr>
          <w:rFonts w:ascii="Verdana" w:hAnsi="Verdana"/>
          <w:b w:val="0"/>
          <w:sz w:val="20"/>
          <w:szCs w:val="22"/>
          <w:u w:val="none"/>
          <w:lang w:val="cs-CZ"/>
        </w:rPr>
        <w:tab/>
      </w:r>
      <w:r w:rsidR="002A3E50" w:rsidRPr="002A3E50">
        <w:rPr>
          <w:rFonts w:ascii="Verdana" w:hAnsi="Verdana"/>
          <w:b w:val="0"/>
          <w:sz w:val="20"/>
          <w:szCs w:val="22"/>
          <w:u w:val="none"/>
        </w:rPr>
        <w:tab/>
      </w:r>
      <w:r w:rsidR="006D4FEA" w:rsidRPr="00C94985">
        <w:rPr>
          <w:rFonts w:ascii="Verdana" w:hAnsi="Verdana"/>
          <w:b w:val="0"/>
          <w:sz w:val="20"/>
          <w:szCs w:val="22"/>
          <w:u w:val="none"/>
          <w:lang w:val="cs-CZ"/>
        </w:rPr>
        <w:t>Smlouva bude uzavírána elektronicky - smlouva bude uzavřena připojením elektronických podpisů obou Smluvních stran.</w:t>
      </w:r>
      <w:r w:rsidR="006D4FEA" w:rsidRPr="00C94985">
        <w:rPr>
          <w:rFonts w:ascii="Verdana" w:hAnsi="Verdana"/>
          <w:b w:val="0"/>
          <w:sz w:val="20"/>
          <w:szCs w:val="22"/>
          <w:u w:val="none"/>
        </w:rPr>
        <w:t xml:space="preserve"> Smlouva může být měněna pouze písemnými, oběma </w:t>
      </w:r>
      <w:r w:rsidR="006D4FEA" w:rsidRPr="001568A0">
        <w:rPr>
          <w:rFonts w:ascii="Verdana" w:hAnsi="Verdana"/>
          <w:b w:val="0"/>
          <w:sz w:val="20"/>
          <w:szCs w:val="22"/>
          <w:u w:val="none"/>
        </w:rPr>
        <w:t>smluvními stranami podepsanými a vzestupně číslovanými dodatky</w:t>
      </w:r>
      <w:r>
        <w:rPr>
          <w:rFonts w:ascii="Verdana" w:hAnsi="Verdana"/>
          <w:b w:val="0"/>
          <w:sz w:val="20"/>
          <w:szCs w:val="22"/>
          <w:u w:val="none"/>
          <w:lang w:val="cs-CZ"/>
        </w:rPr>
        <w:t>.</w:t>
      </w:r>
    </w:p>
    <w:p w:rsidR="004E5D3C" w:rsidRPr="001568A0" w:rsidRDefault="004E5D3C" w:rsidP="002A3E50">
      <w:pPr>
        <w:ind w:left="705" w:hanging="705"/>
        <w:jc w:val="both"/>
        <w:rPr>
          <w:rFonts w:ascii="Verdana" w:hAnsi="Verdana"/>
          <w:sz w:val="20"/>
          <w:szCs w:val="22"/>
          <w:lang w:val="x-none" w:eastAsia="x-none"/>
        </w:rPr>
      </w:pPr>
    </w:p>
    <w:p w:rsidR="002A3E50" w:rsidRPr="001568A0" w:rsidRDefault="00CA0286" w:rsidP="002A3E50">
      <w:pPr>
        <w:ind w:left="705" w:hanging="705"/>
        <w:jc w:val="both"/>
        <w:rPr>
          <w:rFonts w:ascii="Verdana" w:hAnsi="Verdana"/>
          <w:sz w:val="20"/>
          <w:szCs w:val="22"/>
        </w:rPr>
      </w:pPr>
      <w:r>
        <w:rPr>
          <w:rFonts w:ascii="Verdana" w:hAnsi="Verdana"/>
          <w:sz w:val="20"/>
          <w:szCs w:val="22"/>
        </w:rPr>
        <w:t>7</w:t>
      </w:r>
      <w:r w:rsidR="002A3E50" w:rsidRPr="001568A0">
        <w:rPr>
          <w:rFonts w:ascii="Verdana" w:hAnsi="Verdana"/>
          <w:sz w:val="20"/>
          <w:szCs w:val="22"/>
        </w:rPr>
        <w:t>.</w:t>
      </w:r>
      <w:r w:rsidR="00480768">
        <w:rPr>
          <w:rFonts w:ascii="Verdana" w:hAnsi="Verdana"/>
          <w:sz w:val="20"/>
          <w:szCs w:val="22"/>
        </w:rPr>
        <w:t>8</w:t>
      </w:r>
      <w:r w:rsidR="002A3E50" w:rsidRPr="001568A0">
        <w:rPr>
          <w:rFonts w:ascii="Verdana" w:hAnsi="Verdana"/>
          <w:sz w:val="20"/>
          <w:szCs w:val="22"/>
        </w:rPr>
        <w:tab/>
        <w:t xml:space="preserve">Smluvní strany prohlašují, že tato Smlouva vyjadřuje jejich svobodnou, vážnou, určitou a srozumitelnou vůli prostou omylu. Smluvní strany Smlouvu přečetly, s jejím obsahem souhlasí, což stvrzují </w:t>
      </w:r>
      <w:r w:rsidR="00E61B86" w:rsidRPr="001568A0">
        <w:rPr>
          <w:rFonts w:ascii="Verdana" w:hAnsi="Verdana"/>
          <w:sz w:val="20"/>
          <w:szCs w:val="22"/>
        </w:rPr>
        <w:t>elektronickými podpisy</w:t>
      </w:r>
      <w:r w:rsidR="002A3E50" w:rsidRPr="001568A0">
        <w:rPr>
          <w:rFonts w:ascii="Verdana" w:hAnsi="Verdana"/>
          <w:sz w:val="20"/>
          <w:szCs w:val="22"/>
        </w:rPr>
        <w:t>.</w:t>
      </w:r>
    </w:p>
    <w:p w:rsidR="004E5D3C" w:rsidRPr="001568A0" w:rsidRDefault="004E5D3C" w:rsidP="002A3E50">
      <w:pPr>
        <w:ind w:left="705" w:hanging="705"/>
        <w:jc w:val="both"/>
        <w:rPr>
          <w:rFonts w:ascii="Verdana" w:hAnsi="Verdana"/>
          <w:sz w:val="20"/>
          <w:szCs w:val="22"/>
        </w:rPr>
      </w:pPr>
    </w:p>
    <w:p w:rsidR="00876FF6" w:rsidRDefault="00CA0286" w:rsidP="002A3E50">
      <w:pPr>
        <w:ind w:left="705" w:hanging="705"/>
        <w:jc w:val="both"/>
        <w:rPr>
          <w:rFonts w:ascii="Verdana" w:hAnsi="Verdana"/>
          <w:sz w:val="20"/>
          <w:szCs w:val="22"/>
        </w:rPr>
      </w:pPr>
      <w:r>
        <w:rPr>
          <w:rFonts w:ascii="Verdana" w:hAnsi="Verdana"/>
          <w:sz w:val="20"/>
          <w:szCs w:val="22"/>
        </w:rPr>
        <w:t>7</w:t>
      </w:r>
      <w:r w:rsidR="002A3E50" w:rsidRPr="001568A0">
        <w:rPr>
          <w:rFonts w:ascii="Verdana" w:hAnsi="Verdana"/>
          <w:sz w:val="20"/>
          <w:szCs w:val="22"/>
        </w:rPr>
        <w:t>.</w:t>
      </w:r>
      <w:r w:rsidR="00480768">
        <w:rPr>
          <w:rFonts w:ascii="Verdana" w:hAnsi="Verdana"/>
          <w:sz w:val="20"/>
          <w:szCs w:val="22"/>
        </w:rPr>
        <w:t>9</w:t>
      </w:r>
      <w:r w:rsidR="002A3E50" w:rsidRPr="001568A0">
        <w:rPr>
          <w:rFonts w:ascii="Verdana" w:hAnsi="Verdana"/>
          <w:sz w:val="20"/>
          <w:szCs w:val="22"/>
        </w:rPr>
        <w:tab/>
      </w:r>
      <w:r w:rsidR="00876FF6" w:rsidRPr="001568A0">
        <w:rPr>
          <w:rFonts w:ascii="Verdana" w:hAnsi="Verdana"/>
          <w:sz w:val="20"/>
          <w:szCs w:val="22"/>
        </w:rPr>
        <w:t>Tato smlouva nabývá platnosti</w:t>
      </w:r>
      <w:r w:rsidR="00A156BD" w:rsidRPr="001568A0">
        <w:rPr>
          <w:rFonts w:ascii="Verdana" w:hAnsi="Verdana"/>
          <w:sz w:val="20"/>
          <w:szCs w:val="22"/>
        </w:rPr>
        <w:t xml:space="preserve"> </w:t>
      </w:r>
      <w:r w:rsidR="00876FF6" w:rsidRPr="001568A0">
        <w:rPr>
          <w:rFonts w:ascii="Verdana" w:hAnsi="Verdana"/>
          <w:sz w:val="20"/>
          <w:szCs w:val="22"/>
        </w:rPr>
        <w:t xml:space="preserve">dnem </w:t>
      </w:r>
      <w:r w:rsidR="00E61B86" w:rsidRPr="001568A0">
        <w:rPr>
          <w:rFonts w:ascii="Verdana" w:hAnsi="Verdana"/>
          <w:sz w:val="20"/>
          <w:szCs w:val="22"/>
        </w:rPr>
        <w:t xml:space="preserve">připojením elektronických podpisů </w:t>
      </w:r>
      <w:r w:rsidR="00876FF6" w:rsidRPr="001568A0">
        <w:rPr>
          <w:rFonts w:ascii="Verdana" w:hAnsi="Verdana"/>
          <w:sz w:val="20"/>
          <w:szCs w:val="22"/>
        </w:rPr>
        <w:t>oprávněných zástupců obou smluvních stran</w:t>
      </w:r>
      <w:r w:rsidR="00EA2D9E" w:rsidRPr="001568A0">
        <w:rPr>
          <w:rFonts w:ascii="Verdana" w:hAnsi="Verdana"/>
          <w:sz w:val="20"/>
          <w:szCs w:val="22"/>
        </w:rPr>
        <w:t>.</w:t>
      </w:r>
    </w:p>
    <w:p w:rsidR="00876FF6" w:rsidRDefault="00876FF6" w:rsidP="002A3E50">
      <w:pPr>
        <w:ind w:left="705" w:hanging="705"/>
        <w:jc w:val="both"/>
        <w:rPr>
          <w:rFonts w:ascii="Verdana" w:hAnsi="Verdana"/>
          <w:sz w:val="20"/>
          <w:szCs w:val="22"/>
        </w:rPr>
      </w:pPr>
    </w:p>
    <w:p w:rsidR="00A156BD" w:rsidRDefault="00A156BD" w:rsidP="00A156BD">
      <w:pPr>
        <w:jc w:val="both"/>
        <w:rPr>
          <w:rFonts w:ascii="Verdana" w:hAnsi="Verdana"/>
          <w:sz w:val="20"/>
          <w:szCs w:val="22"/>
        </w:rPr>
      </w:pPr>
    </w:p>
    <w:p w:rsidR="00A156BD" w:rsidRPr="00FD0F79" w:rsidRDefault="00372275" w:rsidP="00EA2D9E">
      <w:pPr>
        <w:spacing w:after="120"/>
        <w:ind w:left="709" w:hanging="709"/>
        <w:jc w:val="both"/>
        <w:rPr>
          <w:rFonts w:ascii="Verdana" w:hAnsi="Verdana"/>
          <w:sz w:val="20"/>
          <w:szCs w:val="22"/>
        </w:rPr>
      </w:pPr>
      <w:r>
        <w:rPr>
          <w:rFonts w:ascii="Verdana" w:hAnsi="Verdana"/>
          <w:b/>
          <w:spacing w:val="8"/>
          <w:sz w:val="20"/>
          <w:szCs w:val="22"/>
        </w:rPr>
        <w:t>8</w:t>
      </w:r>
      <w:r w:rsidR="00A156BD">
        <w:rPr>
          <w:rFonts w:ascii="Verdana" w:hAnsi="Verdana"/>
          <w:b/>
          <w:spacing w:val="8"/>
          <w:sz w:val="20"/>
          <w:szCs w:val="22"/>
        </w:rPr>
        <w:t xml:space="preserve"> </w:t>
      </w:r>
      <w:r w:rsidR="00A156BD" w:rsidRPr="00876FF6">
        <w:rPr>
          <w:rFonts w:ascii="Verdana" w:hAnsi="Verdana"/>
          <w:b/>
          <w:spacing w:val="8"/>
          <w:sz w:val="20"/>
          <w:szCs w:val="22"/>
        </w:rPr>
        <w:t xml:space="preserve">POVINNOSTI </w:t>
      </w:r>
      <w:r w:rsidR="00A156BD" w:rsidRPr="00FD0F79">
        <w:rPr>
          <w:rFonts w:ascii="Verdana" w:hAnsi="Verdana"/>
          <w:b/>
          <w:spacing w:val="8"/>
          <w:sz w:val="20"/>
          <w:szCs w:val="22"/>
        </w:rPr>
        <w:t xml:space="preserve">DLE ZÁKONA Č. </w:t>
      </w:r>
      <w:r w:rsidR="00A156BD" w:rsidRPr="00FD0F79">
        <w:rPr>
          <w:rFonts w:ascii="Verdana" w:hAnsi="Verdana"/>
          <w:b/>
          <w:sz w:val="20"/>
          <w:szCs w:val="22"/>
        </w:rPr>
        <w:t>340/2015 Sb.</w:t>
      </w:r>
      <w:r w:rsidR="00A156BD" w:rsidRPr="00FD0F79">
        <w:rPr>
          <w:rFonts w:ascii="Verdana" w:hAnsi="Verdana"/>
          <w:sz w:val="20"/>
          <w:szCs w:val="22"/>
        </w:rPr>
        <w:t xml:space="preserve"> v platném znění (dále jako „zákon o registru smluv“)</w:t>
      </w:r>
    </w:p>
    <w:p w:rsidR="00A156BD" w:rsidRDefault="00372275" w:rsidP="00A156BD">
      <w:pPr>
        <w:ind w:left="705" w:hanging="705"/>
        <w:jc w:val="both"/>
        <w:rPr>
          <w:rFonts w:ascii="Verdana" w:hAnsi="Verdana"/>
          <w:sz w:val="20"/>
          <w:szCs w:val="22"/>
        </w:rPr>
      </w:pPr>
      <w:r>
        <w:rPr>
          <w:rFonts w:ascii="Verdana" w:hAnsi="Verdana"/>
          <w:sz w:val="20"/>
          <w:szCs w:val="22"/>
        </w:rPr>
        <w:t>8</w:t>
      </w:r>
      <w:r w:rsidR="00A156BD">
        <w:rPr>
          <w:rFonts w:ascii="Verdana" w:hAnsi="Verdana"/>
          <w:sz w:val="20"/>
          <w:szCs w:val="22"/>
        </w:rPr>
        <w:t>.1</w:t>
      </w:r>
      <w:r w:rsidR="00A156BD">
        <w:rPr>
          <w:rFonts w:ascii="Verdana" w:hAnsi="Verdana"/>
          <w:sz w:val="20"/>
          <w:szCs w:val="22"/>
        </w:rPr>
        <w:tab/>
      </w:r>
      <w:r w:rsidR="003B7CFD">
        <w:rPr>
          <w:rFonts w:ascii="Verdana" w:hAnsi="Verdana"/>
          <w:sz w:val="20"/>
          <w:szCs w:val="22"/>
        </w:rPr>
        <w:t>J</w:t>
      </w:r>
      <w:r w:rsidR="00A156BD" w:rsidRPr="00876FF6">
        <w:rPr>
          <w:rFonts w:ascii="Verdana" w:hAnsi="Verdana"/>
          <w:sz w:val="20"/>
          <w:szCs w:val="22"/>
        </w:rPr>
        <w:t>de-li o smlouvu, jejíž zveřejnění je podle zákona o registru smluv povinné</w:t>
      </w:r>
      <w:r w:rsidR="00A156BD">
        <w:rPr>
          <w:rFonts w:ascii="Verdana" w:hAnsi="Verdana"/>
          <w:sz w:val="20"/>
          <w:szCs w:val="22"/>
        </w:rPr>
        <w:t>, tj. zejm. smluvní cena přesahuje 50 tis. Kč bez DPH</w:t>
      </w:r>
      <w:r w:rsidR="003B7CFD">
        <w:rPr>
          <w:rFonts w:ascii="Verdana" w:hAnsi="Verdana"/>
          <w:sz w:val="20"/>
          <w:szCs w:val="22"/>
        </w:rPr>
        <w:t>, bude t</w:t>
      </w:r>
      <w:r w:rsidR="008B2B85" w:rsidRPr="00876FF6">
        <w:rPr>
          <w:rFonts w:ascii="Verdana" w:hAnsi="Verdana"/>
          <w:sz w:val="20"/>
          <w:szCs w:val="22"/>
        </w:rPr>
        <w:t>ato smlouva zveřejněna ve veřejně dostupném registru smluv</w:t>
      </w:r>
      <w:r w:rsidR="003B7CFD">
        <w:rPr>
          <w:rFonts w:ascii="Verdana" w:hAnsi="Verdana"/>
          <w:sz w:val="20"/>
          <w:szCs w:val="22"/>
        </w:rPr>
        <w:t>; v</w:t>
      </w:r>
      <w:r w:rsidR="00A156BD">
        <w:rPr>
          <w:rFonts w:ascii="Verdana" w:hAnsi="Verdana"/>
          <w:sz w:val="20"/>
          <w:szCs w:val="22"/>
        </w:rPr>
        <w:t> tom</w:t>
      </w:r>
      <w:r w:rsidR="003B7CFD">
        <w:rPr>
          <w:rFonts w:ascii="Verdana" w:hAnsi="Verdana"/>
          <w:sz w:val="20"/>
          <w:szCs w:val="22"/>
        </w:rPr>
        <w:t>to</w:t>
      </w:r>
      <w:r w:rsidR="00A156BD">
        <w:rPr>
          <w:rFonts w:ascii="Verdana" w:hAnsi="Verdana"/>
          <w:sz w:val="20"/>
          <w:szCs w:val="22"/>
        </w:rPr>
        <w:t xml:space="preserve"> případě nabývá účinnosti tímto dnem zveřejnění.</w:t>
      </w:r>
      <w:r w:rsidR="003B7CFD">
        <w:rPr>
          <w:rFonts w:ascii="Verdana" w:hAnsi="Verdana"/>
          <w:sz w:val="20"/>
          <w:szCs w:val="22"/>
        </w:rPr>
        <w:t xml:space="preserve"> Nejde-li o smlouvu s takovou povinností, pak účinnosti nabývá dnem podpisu smlouvy.</w:t>
      </w:r>
    </w:p>
    <w:p w:rsidR="00A156BD" w:rsidRPr="00876FF6" w:rsidRDefault="00A156BD" w:rsidP="00A156BD">
      <w:pPr>
        <w:ind w:left="705" w:hanging="705"/>
        <w:jc w:val="both"/>
        <w:rPr>
          <w:rFonts w:ascii="Verdana" w:hAnsi="Verdana"/>
          <w:sz w:val="20"/>
          <w:szCs w:val="22"/>
        </w:rPr>
      </w:pPr>
    </w:p>
    <w:p w:rsidR="00A156BD" w:rsidRDefault="00372275" w:rsidP="00A156BD">
      <w:pPr>
        <w:ind w:left="705" w:hanging="705"/>
        <w:jc w:val="both"/>
        <w:rPr>
          <w:rFonts w:ascii="Verdana" w:hAnsi="Verdana"/>
          <w:sz w:val="20"/>
          <w:szCs w:val="22"/>
        </w:rPr>
      </w:pPr>
      <w:r>
        <w:rPr>
          <w:rFonts w:ascii="Verdana" w:hAnsi="Verdana"/>
          <w:sz w:val="20"/>
          <w:szCs w:val="22"/>
        </w:rPr>
        <w:lastRenderedPageBreak/>
        <w:t>8</w:t>
      </w:r>
      <w:r w:rsidR="00A156BD">
        <w:rPr>
          <w:rFonts w:ascii="Verdana" w:hAnsi="Verdana"/>
          <w:sz w:val="20"/>
          <w:szCs w:val="22"/>
        </w:rPr>
        <w:t>.2</w:t>
      </w:r>
      <w:r w:rsidR="00A156BD">
        <w:rPr>
          <w:rFonts w:ascii="Verdana" w:hAnsi="Verdana"/>
          <w:sz w:val="20"/>
          <w:szCs w:val="22"/>
        </w:rPr>
        <w:tab/>
      </w:r>
      <w:r w:rsidR="00A156BD" w:rsidRPr="00876FF6">
        <w:rPr>
          <w:rFonts w:ascii="Verdana" w:hAnsi="Verdana"/>
          <w:sz w:val="20"/>
          <w:szCs w:val="22"/>
        </w:rPr>
        <w:t>Zápis do Registru smluv bude dále obsahovat údaje v souladu se zákonem o registru smluv.</w:t>
      </w:r>
    </w:p>
    <w:p w:rsidR="00A156BD" w:rsidRPr="00876FF6" w:rsidRDefault="00A156BD" w:rsidP="00A156BD">
      <w:pPr>
        <w:ind w:left="705" w:hanging="705"/>
        <w:jc w:val="both"/>
        <w:rPr>
          <w:rFonts w:ascii="Verdana" w:hAnsi="Verdana"/>
          <w:sz w:val="20"/>
          <w:szCs w:val="22"/>
        </w:rPr>
      </w:pPr>
    </w:p>
    <w:p w:rsidR="00A156BD" w:rsidRDefault="00372275" w:rsidP="006D4FEA">
      <w:pPr>
        <w:ind w:left="705" w:hanging="705"/>
        <w:jc w:val="both"/>
        <w:rPr>
          <w:rFonts w:ascii="Verdana" w:hAnsi="Verdana"/>
          <w:sz w:val="20"/>
          <w:szCs w:val="22"/>
        </w:rPr>
      </w:pPr>
      <w:r>
        <w:rPr>
          <w:rFonts w:ascii="Verdana" w:hAnsi="Verdana"/>
          <w:sz w:val="20"/>
          <w:szCs w:val="22"/>
        </w:rPr>
        <w:t>8</w:t>
      </w:r>
      <w:r w:rsidR="00A156BD">
        <w:rPr>
          <w:rFonts w:ascii="Verdana" w:hAnsi="Verdana"/>
          <w:sz w:val="20"/>
          <w:szCs w:val="22"/>
        </w:rPr>
        <w:t>.3</w:t>
      </w:r>
      <w:r w:rsidR="00A156BD">
        <w:rPr>
          <w:rFonts w:ascii="Verdana" w:hAnsi="Verdana"/>
          <w:sz w:val="20"/>
          <w:szCs w:val="22"/>
        </w:rPr>
        <w:tab/>
      </w:r>
      <w:r w:rsidR="006D4FEA" w:rsidRPr="00876FF6">
        <w:rPr>
          <w:rFonts w:ascii="Verdana" w:hAnsi="Verdana"/>
          <w:sz w:val="20"/>
          <w:szCs w:val="22"/>
        </w:rPr>
        <w:t xml:space="preserve">Zveřejnění smlouvy provede smluvní strana kupující v souladu se zákonem o registru; až bude registrace provedena, kupující </w:t>
      </w:r>
      <w:r w:rsidR="006D4FEA">
        <w:rPr>
          <w:rFonts w:ascii="Verdana" w:hAnsi="Verdana"/>
          <w:sz w:val="20"/>
          <w:szCs w:val="22"/>
        </w:rPr>
        <w:t>toto oznámí</w:t>
      </w:r>
      <w:r w:rsidR="006D4FEA" w:rsidRPr="00876FF6">
        <w:rPr>
          <w:rFonts w:ascii="Verdana" w:hAnsi="Verdana"/>
          <w:sz w:val="20"/>
          <w:szCs w:val="22"/>
        </w:rPr>
        <w:t xml:space="preserve"> prodávajícímu.</w:t>
      </w:r>
    </w:p>
    <w:p w:rsidR="004E5D3C" w:rsidRDefault="004E5D3C" w:rsidP="002A3E50">
      <w:pPr>
        <w:ind w:left="705" w:hanging="705"/>
        <w:jc w:val="both"/>
        <w:rPr>
          <w:rFonts w:ascii="Verdana" w:hAnsi="Verdana"/>
          <w:sz w:val="20"/>
          <w:szCs w:val="22"/>
        </w:rPr>
      </w:pPr>
    </w:p>
    <w:p w:rsidR="005C243B" w:rsidRDefault="005C243B" w:rsidP="002A3E50">
      <w:pPr>
        <w:ind w:left="705" w:hanging="705"/>
        <w:jc w:val="both"/>
        <w:rPr>
          <w:rFonts w:ascii="Verdana" w:hAnsi="Verdana"/>
          <w:sz w:val="20"/>
          <w:szCs w:val="22"/>
        </w:rPr>
      </w:pPr>
    </w:p>
    <w:p w:rsidR="00EA2D9E" w:rsidRPr="002A3E50" w:rsidRDefault="00EA2D9E" w:rsidP="002A3E50">
      <w:pPr>
        <w:ind w:left="705" w:hanging="705"/>
        <w:jc w:val="both"/>
        <w:rPr>
          <w:rFonts w:ascii="Verdana" w:hAnsi="Verdana"/>
          <w:sz w:val="20"/>
          <w:szCs w:val="22"/>
        </w:rPr>
      </w:pPr>
    </w:p>
    <w:p w:rsidR="001A554E" w:rsidRPr="001A554E" w:rsidRDefault="001A554E" w:rsidP="001A554E">
      <w:pPr>
        <w:pStyle w:val="Zkladntext"/>
        <w:ind w:rightChars="-26" w:right="-62"/>
        <w:jc w:val="both"/>
        <w:rPr>
          <w:rFonts w:ascii="Verdana" w:hAnsi="Verdana" w:cs="Tahoma"/>
          <w:sz w:val="20"/>
          <w:szCs w:val="22"/>
          <w:u w:val="none"/>
        </w:rPr>
      </w:pPr>
      <w:r w:rsidRPr="001A554E">
        <w:rPr>
          <w:rFonts w:ascii="Verdana" w:hAnsi="Verdana" w:cs="Tahoma"/>
          <w:b w:val="0"/>
          <w:sz w:val="20"/>
          <w:szCs w:val="22"/>
          <w:u w:val="none"/>
        </w:rPr>
        <w:t>Přílohy smlouvy:</w:t>
      </w:r>
    </w:p>
    <w:p w:rsidR="00FE5B4B" w:rsidRPr="008C4FB4" w:rsidRDefault="00FE5B4B" w:rsidP="00FE5B4B">
      <w:pPr>
        <w:pStyle w:val="Zkladntext"/>
        <w:ind w:rightChars="-26" w:right="-62"/>
        <w:jc w:val="both"/>
        <w:rPr>
          <w:rFonts w:ascii="Verdana" w:hAnsi="Verdana" w:cs="Arial"/>
          <w:sz w:val="20"/>
          <w:szCs w:val="22"/>
          <w:u w:val="none"/>
          <w:lang w:val="cs-CZ"/>
        </w:rPr>
      </w:pPr>
      <w:r w:rsidRPr="009E4DCF">
        <w:rPr>
          <w:rFonts w:ascii="Verdana" w:hAnsi="Verdana" w:cs="Arial"/>
          <w:sz w:val="20"/>
          <w:szCs w:val="22"/>
          <w:u w:val="none"/>
        </w:rPr>
        <w:t xml:space="preserve">Příloha č. 1 – </w:t>
      </w:r>
      <w:r w:rsidR="007F6B52" w:rsidRPr="009E4DCF">
        <w:rPr>
          <w:rFonts w:ascii="Verdana" w:hAnsi="Verdana" w:cs="Arial"/>
          <w:sz w:val="20"/>
          <w:szCs w:val="22"/>
          <w:u w:val="none"/>
          <w:lang w:val="cs-CZ"/>
        </w:rPr>
        <w:t>Techni</w:t>
      </w:r>
      <w:r w:rsidR="000E1080">
        <w:rPr>
          <w:rFonts w:ascii="Verdana" w:hAnsi="Verdana" w:cs="Arial"/>
          <w:sz w:val="20"/>
          <w:szCs w:val="22"/>
          <w:u w:val="none"/>
          <w:lang w:val="cs-CZ"/>
        </w:rPr>
        <w:t>cká specifikace veřejné zakázky</w:t>
      </w:r>
    </w:p>
    <w:p w:rsidR="007F6B52" w:rsidRPr="008D5E06" w:rsidRDefault="007F6B52" w:rsidP="00FE5B4B">
      <w:pPr>
        <w:pStyle w:val="Zkladntext"/>
        <w:ind w:rightChars="-26" w:right="-62"/>
        <w:jc w:val="both"/>
        <w:rPr>
          <w:rFonts w:ascii="Verdana" w:hAnsi="Verdana" w:cs="Tahoma"/>
          <w:sz w:val="20"/>
          <w:szCs w:val="22"/>
          <w:u w:val="none"/>
          <w:lang w:val="cs-CZ"/>
        </w:rPr>
      </w:pPr>
      <w:r w:rsidRPr="008D5E06">
        <w:rPr>
          <w:rFonts w:ascii="Verdana" w:hAnsi="Verdana" w:cs="Tahoma"/>
          <w:sz w:val="20"/>
          <w:szCs w:val="22"/>
          <w:u w:val="none"/>
        </w:rPr>
        <w:t>Příloha č</w:t>
      </w:r>
      <w:r>
        <w:rPr>
          <w:rFonts w:ascii="Verdana" w:hAnsi="Verdana" w:cs="Tahoma"/>
          <w:sz w:val="20"/>
          <w:szCs w:val="22"/>
          <w:u w:val="none"/>
          <w:lang w:val="cs-CZ"/>
        </w:rPr>
        <w:t>.</w:t>
      </w:r>
      <w:r w:rsidRPr="008D5E06">
        <w:rPr>
          <w:rFonts w:ascii="Verdana" w:hAnsi="Verdana" w:cs="Tahoma"/>
          <w:sz w:val="20"/>
          <w:szCs w:val="22"/>
          <w:u w:val="none"/>
        </w:rPr>
        <w:t xml:space="preserve"> 2 </w:t>
      </w:r>
      <w:r>
        <w:rPr>
          <w:rFonts w:ascii="Verdana" w:hAnsi="Verdana" w:cs="Tahoma"/>
          <w:sz w:val="20"/>
          <w:szCs w:val="22"/>
          <w:u w:val="none"/>
          <w:lang w:val="cs-CZ"/>
        </w:rPr>
        <w:t xml:space="preserve">- </w:t>
      </w:r>
      <w:r w:rsidRPr="008D5E06">
        <w:rPr>
          <w:rFonts w:ascii="Verdana" w:hAnsi="Verdana" w:cs="Tahoma"/>
          <w:sz w:val="20"/>
          <w:szCs w:val="22"/>
          <w:u w:val="none"/>
        </w:rPr>
        <w:t>Soupis jednotlivých p</w:t>
      </w:r>
      <w:r w:rsidR="0098348A">
        <w:rPr>
          <w:rFonts w:ascii="Verdana" w:hAnsi="Verdana" w:cs="Tahoma"/>
          <w:sz w:val="20"/>
          <w:szCs w:val="22"/>
          <w:u w:val="none"/>
          <w:lang w:val="cs-CZ"/>
        </w:rPr>
        <w:t>oložek</w:t>
      </w:r>
    </w:p>
    <w:p w:rsidR="002050B4" w:rsidRDefault="002050B4" w:rsidP="002A3E50">
      <w:pPr>
        <w:jc w:val="both"/>
        <w:rPr>
          <w:rFonts w:ascii="Verdana" w:hAnsi="Verdana"/>
          <w:sz w:val="20"/>
          <w:szCs w:val="22"/>
        </w:rPr>
      </w:pPr>
    </w:p>
    <w:p w:rsidR="00EA2D9E" w:rsidRDefault="00EA2D9E" w:rsidP="002A3E50">
      <w:pPr>
        <w:jc w:val="both"/>
        <w:rPr>
          <w:rFonts w:ascii="Verdana" w:hAnsi="Verdana"/>
          <w:sz w:val="20"/>
          <w:szCs w:val="22"/>
        </w:rPr>
      </w:pPr>
    </w:p>
    <w:p w:rsidR="00EA2D9E" w:rsidRDefault="00EA2D9E" w:rsidP="002A3E50">
      <w:pPr>
        <w:jc w:val="both"/>
        <w:rPr>
          <w:rFonts w:ascii="Verdana" w:hAnsi="Verdana"/>
          <w:sz w:val="20"/>
          <w:szCs w:val="22"/>
        </w:rPr>
      </w:pPr>
    </w:p>
    <w:p w:rsidR="00FE5B4B" w:rsidRDefault="002A3E50" w:rsidP="002A3E50">
      <w:pPr>
        <w:jc w:val="both"/>
        <w:rPr>
          <w:rFonts w:ascii="Verdana" w:hAnsi="Verdana"/>
          <w:sz w:val="20"/>
          <w:szCs w:val="22"/>
        </w:rPr>
      </w:pPr>
      <w:r w:rsidRPr="002A3E50">
        <w:rPr>
          <w:rFonts w:ascii="Verdana" w:hAnsi="Verdana"/>
          <w:sz w:val="20"/>
          <w:szCs w:val="22"/>
        </w:rPr>
        <w:t xml:space="preserve">V Hradci Králové </w:t>
      </w:r>
      <w:r w:rsidR="002050B4">
        <w:rPr>
          <w:rFonts w:ascii="Verdana" w:hAnsi="Verdana"/>
          <w:sz w:val="20"/>
          <w:szCs w:val="22"/>
        </w:rPr>
        <w:t xml:space="preserve"> </w:t>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0047243C">
        <w:rPr>
          <w:rFonts w:ascii="Verdana" w:hAnsi="Verdana"/>
          <w:sz w:val="20"/>
          <w:szCs w:val="22"/>
        </w:rPr>
        <w:tab/>
      </w:r>
      <w:r w:rsidR="0047243C">
        <w:rPr>
          <w:rFonts w:ascii="Verdana" w:hAnsi="Verdana"/>
          <w:sz w:val="20"/>
          <w:szCs w:val="22"/>
        </w:rPr>
        <w:tab/>
      </w:r>
      <w:r w:rsidR="0047243C">
        <w:rPr>
          <w:rFonts w:ascii="Verdana" w:hAnsi="Verdana"/>
          <w:sz w:val="20"/>
          <w:szCs w:val="22"/>
        </w:rPr>
        <w:tab/>
      </w:r>
      <w:r w:rsidRPr="002A3E50">
        <w:rPr>
          <w:rFonts w:ascii="Verdana" w:hAnsi="Verdana"/>
          <w:sz w:val="20"/>
          <w:szCs w:val="22"/>
        </w:rPr>
        <w:t>V</w:t>
      </w:r>
      <w:r w:rsidR="00FE5B4B">
        <w:rPr>
          <w:rFonts w:ascii="Verdana" w:hAnsi="Verdana"/>
          <w:sz w:val="20"/>
          <w:szCs w:val="22"/>
        </w:rPr>
        <w:t xml:space="preserve">e </w:t>
      </w:r>
    </w:p>
    <w:p w:rsidR="002A3E50" w:rsidRPr="002A3E50" w:rsidRDefault="002A3E50" w:rsidP="002A3E50">
      <w:pPr>
        <w:jc w:val="both"/>
        <w:rPr>
          <w:rFonts w:ascii="Verdana" w:hAnsi="Verdana"/>
          <w:sz w:val="20"/>
          <w:szCs w:val="22"/>
        </w:rPr>
      </w:pPr>
      <w:r w:rsidRPr="002A3E50">
        <w:rPr>
          <w:rFonts w:ascii="Verdana" w:hAnsi="Verdana"/>
          <w:sz w:val="20"/>
          <w:szCs w:val="22"/>
        </w:rPr>
        <w:t xml:space="preserve"> </w:t>
      </w:r>
    </w:p>
    <w:p w:rsidR="005C243B" w:rsidRDefault="005C243B" w:rsidP="002A3E50">
      <w:pPr>
        <w:jc w:val="both"/>
        <w:rPr>
          <w:rFonts w:ascii="Verdana" w:hAnsi="Verdana"/>
          <w:sz w:val="20"/>
          <w:szCs w:val="22"/>
        </w:rPr>
      </w:pPr>
    </w:p>
    <w:p w:rsidR="005C243B" w:rsidRDefault="005C243B" w:rsidP="002A3E50">
      <w:pPr>
        <w:jc w:val="both"/>
        <w:rPr>
          <w:rFonts w:ascii="Verdana" w:hAnsi="Verdana"/>
          <w:sz w:val="20"/>
          <w:szCs w:val="22"/>
        </w:rPr>
      </w:pPr>
    </w:p>
    <w:p w:rsidR="002A3E50" w:rsidRPr="002A3E50" w:rsidRDefault="002050B4" w:rsidP="002A3E50">
      <w:pPr>
        <w:jc w:val="both"/>
        <w:rPr>
          <w:rFonts w:ascii="Verdana" w:hAnsi="Verdana"/>
          <w:sz w:val="20"/>
          <w:szCs w:val="22"/>
        </w:rPr>
      </w:pPr>
      <w:r>
        <w:rPr>
          <w:rFonts w:ascii="Verdana" w:hAnsi="Verdana"/>
          <w:sz w:val="20"/>
          <w:szCs w:val="22"/>
        </w:rPr>
        <w:t xml:space="preserve"> </w:t>
      </w:r>
    </w:p>
    <w:p w:rsidR="002A3E50" w:rsidRPr="002A3E50" w:rsidRDefault="002A3E50" w:rsidP="002A3E50">
      <w:pPr>
        <w:jc w:val="both"/>
        <w:rPr>
          <w:rFonts w:ascii="Verdana" w:hAnsi="Verdana"/>
          <w:sz w:val="20"/>
          <w:szCs w:val="22"/>
        </w:rPr>
      </w:pPr>
    </w:p>
    <w:p w:rsidR="002A3E50" w:rsidRPr="002A3E50" w:rsidRDefault="002A3E50" w:rsidP="002A3E50">
      <w:pPr>
        <w:jc w:val="both"/>
        <w:rPr>
          <w:rFonts w:ascii="Verdana" w:hAnsi="Verdana"/>
          <w:sz w:val="20"/>
          <w:szCs w:val="22"/>
        </w:rPr>
      </w:pPr>
      <w:r w:rsidRPr="002A3E50">
        <w:rPr>
          <w:rFonts w:ascii="Verdana" w:hAnsi="Verdana"/>
          <w:sz w:val="20"/>
          <w:szCs w:val="22"/>
        </w:rPr>
        <w:t>…………………………………</w:t>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t>…………………………………….</w:t>
      </w:r>
    </w:p>
    <w:p w:rsidR="00E632E9" w:rsidRDefault="000E1080" w:rsidP="00E632E9">
      <w:pPr>
        <w:tabs>
          <w:tab w:val="center" w:pos="993"/>
          <w:tab w:val="center" w:pos="6804"/>
        </w:tabs>
        <w:jc w:val="both"/>
        <w:rPr>
          <w:rFonts w:ascii="Verdana" w:hAnsi="Verdana"/>
          <w:sz w:val="20"/>
          <w:szCs w:val="22"/>
        </w:rPr>
      </w:pPr>
      <w:r>
        <w:rPr>
          <w:rFonts w:ascii="Verdana" w:hAnsi="Verdana" w:cs="Calibri"/>
          <w:b/>
          <w:sz w:val="20"/>
          <w:szCs w:val="22"/>
        </w:rPr>
        <w:tab/>
      </w:r>
      <w:r w:rsidRPr="000E1080">
        <w:rPr>
          <w:rFonts w:ascii="Verdana" w:hAnsi="Verdana" w:cs="Calibri"/>
          <w:b/>
          <w:sz w:val="20"/>
          <w:szCs w:val="22"/>
        </w:rPr>
        <w:t>rektor</w:t>
      </w:r>
      <w:r w:rsidR="00E632E9">
        <w:rPr>
          <w:rFonts w:ascii="Verdana" w:hAnsi="Verdana" w:cs="Calibri"/>
          <w:sz w:val="20"/>
          <w:szCs w:val="22"/>
        </w:rPr>
        <w:tab/>
      </w:r>
      <w:r w:rsidR="00202B1E">
        <w:rPr>
          <w:rFonts w:ascii="Verdana" w:hAnsi="Verdana"/>
          <w:b/>
          <w:sz w:val="20"/>
          <w:szCs w:val="22"/>
        </w:rPr>
        <w:t>XXXXXXXXXXXXX</w:t>
      </w:r>
    </w:p>
    <w:p w:rsidR="00E632E9" w:rsidRDefault="000E1080" w:rsidP="00E632E9">
      <w:pPr>
        <w:tabs>
          <w:tab w:val="center" w:pos="993"/>
          <w:tab w:val="center" w:pos="6804"/>
        </w:tabs>
        <w:jc w:val="both"/>
        <w:rPr>
          <w:rFonts w:ascii="Verdana" w:hAnsi="Verdana" w:cs="Calibri"/>
          <w:sz w:val="20"/>
          <w:szCs w:val="22"/>
        </w:rPr>
      </w:pPr>
      <w:r>
        <w:rPr>
          <w:rFonts w:ascii="Verdana" w:hAnsi="Verdana" w:cs="Calibri"/>
          <w:sz w:val="20"/>
          <w:szCs w:val="22"/>
        </w:rPr>
        <w:tab/>
      </w:r>
      <w:r w:rsidR="00FE5B4B">
        <w:rPr>
          <w:rFonts w:ascii="Verdana" w:hAnsi="Verdana" w:cs="Calibri"/>
          <w:sz w:val="20"/>
          <w:szCs w:val="22"/>
        </w:rPr>
        <w:tab/>
      </w:r>
      <w:r w:rsidR="00202B1E">
        <w:rPr>
          <w:rFonts w:ascii="Verdana" w:hAnsi="Verdana" w:cs="Calibri"/>
          <w:sz w:val="20"/>
          <w:szCs w:val="22"/>
        </w:rPr>
        <w:t>XXXXXXXXXXX</w:t>
      </w:r>
    </w:p>
    <w:p w:rsidR="00FE5B4B" w:rsidRDefault="00FE5B4B" w:rsidP="00485D87">
      <w:pPr>
        <w:tabs>
          <w:tab w:val="center" w:pos="993"/>
          <w:tab w:val="center" w:pos="6804"/>
        </w:tabs>
        <w:jc w:val="both"/>
        <w:rPr>
          <w:rFonts w:ascii="Verdana" w:hAnsi="Verdana"/>
          <w:sz w:val="20"/>
          <w:szCs w:val="22"/>
        </w:rPr>
      </w:pPr>
    </w:p>
    <w:sectPr w:rsidR="00FE5B4B" w:rsidSect="00485D87">
      <w:headerReference w:type="default" r:id="rId8"/>
      <w:footerReference w:type="even" r:id="rId9"/>
      <w:footerReference w:type="default" r:id="rId10"/>
      <w:headerReference w:type="first" r:id="rId11"/>
      <w:footerReference w:type="first" r:id="rId12"/>
      <w:pgSz w:w="11906" w:h="16838"/>
      <w:pgMar w:top="1560" w:right="746" w:bottom="851" w:left="1418" w:header="851"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8C" w:rsidRDefault="00D97F8C">
      <w:r>
        <w:separator/>
      </w:r>
    </w:p>
  </w:endnote>
  <w:endnote w:type="continuationSeparator" w:id="0">
    <w:p w:rsidR="00D97F8C" w:rsidRDefault="00D97F8C">
      <w:r>
        <w:continuationSeparator/>
      </w:r>
    </w:p>
  </w:endnote>
  <w:endnote w:type="continuationNotice" w:id="1">
    <w:p w:rsidR="00D97F8C" w:rsidRDefault="00D97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A8" w:rsidRDefault="00B445A8" w:rsidP="006B4A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445A8" w:rsidRDefault="00B445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880778799"/>
      <w:docPartObj>
        <w:docPartGallery w:val="Page Numbers (Bottom of Page)"/>
        <w:docPartUnique/>
      </w:docPartObj>
    </w:sdtPr>
    <w:sdtEndPr/>
    <w:sdtContent>
      <w:sdt>
        <w:sdtPr>
          <w:rPr>
            <w:rFonts w:ascii="Verdana" w:hAnsi="Verdana"/>
          </w:rPr>
          <w:id w:val="-1769616900"/>
          <w:docPartObj>
            <w:docPartGallery w:val="Page Numbers (Top of Page)"/>
            <w:docPartUnique/>
          </w:docPartObj>
        </w:sdtPr>
        <w:sdtEndPr/>
        <w:sdtContent>
          <w:p w:rsidR="000E1080" w:rsidRPr="000E1080" w:rsidRDefault="000E1080">
            <w:pPr>
              <w:pStyle w:val="Zpat"/>
              <w:jc w:val="right"/>
              <w:rPr>
                <w:rFonts w:ascii="Verdana" w:hAnsi="Verdana"/>
              </w:rPr>
            </w:pPr>
            <w:proofErr w:type="gramStart"/>
            <w:r w:rsidRPr="000E1080">
              <w:rPr>
                <w:rFonts w:ascii="Verdana" w:hAnsi="Verdana"/>
              </w:rPr>
              <w:t xml:space="preserve">Stránka </w:t>
            </w:r>
            <w:proofErr w:type="gramEnd"/>
            <w:r w:rsidRPr="000E1080">
              <w:rPr>
                <w:rFonts w:ascii="Verdana" w:hAnsi="Verdana"/>
                <w:b/>
                <w:bCs/>
              </w:rPr>
              <w:fldChar w:fldCharType="begin"/>
            </w:r>
            <w:r w:rsidRPr="000E1080">
              <w:rPr>
                <w:rFonts w:ascii="Verdana" w:hAnsi="Verdana"/>
                <w:b/>
                <w:bCs/>
              </w:rPr>
              <w:instrText>PAGE</w:instrText>
            </w:r>
            <w:r w:rsidRPr="000E1080">
              <w:rPr>
                <w:rFonts w:ascii="Verdana" w:hAnsi="Verdana"/>
                <w:b/>
                <w:bCs/>
              </w:rPr>
              <w:fldChar w:fldCharType="separate"/>
            </w:r>
            <w:r w:rsidR="004F1952">
              <w:rPr>
                <w:rFonts w:ascii="Verdana" w:hAnsi="Verdana"/>
                <w:b/>
                <w:bCs/>
                <w:noProof/>
              </w:rPr>
              <w:t>7</w:t>
            </w:r>
            <w:r w:rsidRPr="000E1080">
              <w:rPr>
                <w:rFonts w:ascii="Verdana" w:hAnsi="Verdana"/>
                <w:b/>
                <w:bCs/>
              </w:rPr>
              <w:fldChar w:fldCharType="end"/>
            </w:r>
            <w:proofErr w:type="gramStart"/>
            <w:r w:rsidRPr="000E1080">
              <w:rPr>
                <w:rFonts w:ascii="Verdana" w:hAnsi="Verdana"/>
              </w:rPr>
              <w:t xml:space="preserve"> z </w:t>
            </w:r>
            <w:proofErr w:type="gramEnd"/>
            <w:r w:rsidRPr="000E1080">
              <w:rPr>
                <w:rFonts w:ascii="Verdana" w:hAnsi="Verdana"/>
                <w:b/>
                <w:bCs/>
              </w:rPr>
              <w:fldChar w:fldCharType="begin"/>
            </w:r>
            <w:r w:rsidRPr="000E1080">
              <w:rPr>
                <w:rFonts w:ascii="Verdana" w:hAnsi="Verdana"/>
                <w:b/>
                <w:bCs/>
              </w:rPr>
              <w:instrText>NUMPAGES</w:instrText>
            </w:r>
            <w:r w:rsidRPr="000E1080">
              <w:rPr>
                <w:rFonts w:ascii="Verdana" w:hAnsi="Verdana"/>
                <w:b/>
                <w:bCs/>
              </w:rPr>
              <w:fldChar w:fldCharType="separate"/>
            </w:r>
            <w:r w:rsidR="004F1952">
              <w:rPr>
                <w:rFonts w:ascii="Verdana" w:hAnsi="Verdana"/>
                <w:b/>
                <w:bCs/>
                <w:noProof/>
              </w:rPr>
              <w:t>7</w:t>
            </w:r>
            <w:r w:rsidRPr="000E1080">
              <w:rPr>
                <w:rFonts w:ascii="Verdana" w:hAnsi="Verdana"/>
                <w:b/>
                <w:bCs/>
              </w:rPr>
              <w:fldChar w:fldCharType="end"/>
            </w:r>
          </w:p>
        </w:sdtContent>
      </w:sdt>
    </w:sdtContent>
  </w:sdt>
  <w:p w:rsidR="005A6A06" w:rsidRDefault="005A6A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43" w:rsidRDefault="000A2B43" w:rsidP="000A2B43">
    <w:pPr>
      <w:pStyle w:val="Zpat"/>
      <w:tabs>
        <w:tab w:val="clear" w:pos="4536"/>
        <w:tab w:val="clear" w:pos="9072"/>
        <w:tab w:val="left" w:pos="32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8C" w:rsidRDefault="00D97F8C">
      <w:r>
        <w:separator/>
      </w:r>
    </w:p>
  </w:footnote>
  <w:footnote w:type="continuationSeparator" w:id="0">
    <w:p w:rsidR="00D97F8C" w:rsidRDefault="00D97F8C">
      <w:r>
        <w:continuationSeparator/>
      </w:r>
    </w:p>
  </w:footnote>
  <w:footnote w:type="continuationNotice" w:id="1">
    <w:p w:rsidR="00D97F8C" w:rsidRDefault="00D97F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A8" w:rsidRDefault="00B445A8" w:rsidP="00686B14">
    <w:pPr>
      <w:pStyle w:val="Zhlav"/>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E47" w:rsidRPr="00025E47" w:rsidRDefault="005A6A06" w:rsidP="00025E47">
    <w:pPr>
      <w:tabs>
        <w:tab w:val="center" w:pos="4536"/>
        <w:tab w:val="right" w:pos="9072"/>
      </w:tabs>
      <w:jc w:val="center"/>
      <w:rPr>
        <w:rFonts w:ascii="Arial" w:hAnsi="Arial"/>
        <w:sz w:val="20"/>
        <w:szCs w:val="20"/>
        <w:lang w:eastAsia="en-US"/>
      </w:rPr>
    </w:pPr>
    <w:r>
      <w:rPr>
        <w:noProof/>
      </w:rPr>
      <w:drawing>
        <wp:anchor distT="0" distB="0" distL="114300" distR="114300" simplePos="0" relativeHeight="251657728" behindDoc="0" locked="0" layoutInCell="1" allowOverlap="1" wp14:editId="58FFBBAE">
          <wp:simplePos x="0" y="0"/>
          <wp:positionH relativeFrom="column">
            <wp:posOffset>1604645</wp:posOffset>
          </wp:positionH>
          <wp:positionV relativeFrom="paragraph">
            <wp:posOffset>-540385</wp:posOffset>
          </wp:positionV>
          <wp:extent cx="2552700" cy="914400"/>
          <wp:effectExtent l="0" t="0" r="0" b="0"/>
          <wp:wrapTopAndBottom/>
          <wp:docPr id="1" name="obrázek 2" descr="https://www.uhk.cz/file/edee/univerzita-hradec-kralove/uhk/celouniverzitni-pracoviste/referat-propagace-a-komunikace/jednotny-vizualni-styl/aktualizovany-manual-jvs-ke-4.-10.-2019/logotypy-univerzity-a-fakult/uhk/cz/regular/bw/uhk-cz_ho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www.uhk.cz/file/edee/univerzita-hradec-kralove/uhk/celouniverzitni-pracoviste/referat-propagace-a-komunikace/jednotny-vizualni-styl/aktualizovany-manual-jvs-ke-4.-10.-2019/logotypy-univerzity-a-fakult/uhk/cz/regular/bw/uhk-cz_hor_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5A8" w:rsidRDefault="00B445A8" w:rsidP="000A2B4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8E"/>
    <w:multiLevelType w:val="hybridMultilevel"/>
    <w:tmpl w:val="AC98D8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34831"/>
    <w:multiLevelType w:val="multilevel"/>
    <w:tmpl w:val="9FFAAE4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11B6016"/>
    <w:multiLevelType w:val="hybridMultilevel"/>
    <w:tmpl w:val="09FE9B7E"/>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2682F"/>
    <w:multiLevelType w:val="hybridMultilevel"/>
    <w:tmpl w:val="974E25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716"/>
        </w:tabs>
        <w:ind w:left="1716"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13ED5"/>
    <w:multiLevelType w:val="hybridMultilevel"/>
    <w:tmpl w:val="4BA42A6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57151FE"/>
    <w:multiLevelType w:val="hybridMultilevel"/>
    <w:tmpl w:val="80CED25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89E2147"/>
    <w:multiLevelType w:val="hybridMultilevel"/>
    <w:tmpl w:val="4DFC2102"/>
    <w:lvl w:ilvl="0" w:tplc="04050001">
      <w:start w:val="1"/>
      <w:numFmt w:val="bullet"/>
      <w:lvlText w:val=""/>
      <w:lvlJc w:val="left"/>
      <w:pPr>
        <w:tabs>
          <w:tab w:val="num" w:pos="1374"/>
        </w:tabs>
        <w:ind w:left="137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F08FF"/>
    <w:multiLevelType w:val="hybridMultilevel"/>
    <w:tmpl w:val="98A479A4"/>
    <w:lvl w:ilvl="0" w:tplc="206050C0">
      <w:start w:val="5"/>
      <w:numFmt w:val="bullet"/>
      <w:lvlText w:val="-"/>
      <w:lvlJc w:val="left"/>
      <w:pPr>
        <w:ind w:left="644" w:hanging="360"/>
      </w:pPr>
      <w:rPr>
        <w:rFonts w:ascii="Verdana" w:eastAsia="Calibri" w:hAnsi="Verdana"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23DF5088"/>
    <w:multiLevelType w:val="multilevel"/>
    <w:tmpl w:val="67D85B2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E0BAF"/>
    <w:multiLevelType w:val="multilevel"/>
    <w:tmpl w:val="F0AEE4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202A28"/>
    <w:multiLevelType w:val="multilevel"/>
    <w:tmpl w:val="A9A00E5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A33ADB"/>
    <w:multiLevelType w:val="hybridMultilevel"/>
    <w:tmpl w:val="381E5E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E85614E"/>
    <w:multiLevelType w:val="hybridMultilevel"/>
    <w:tmpl w:val="671064D8"/>
    <w:lvl w:ilvl="0" w:tplc="04050001">
      <w:start w:val="1"/>
      <w:numFmt w:val="bullet"/>
      <w:lvlText w:val=""/>
      <w:lvlJc w:val="left"/>
      <w:pPr>
        <w:tabs>
          <w:tab w:val="num" w:pos="1227"/>
        </w:tabs>
        <w:ind w:left="1227" w:hanging="360"/>
      </w:pPr>
      <w:rPr>
        <w:rFonts w:ascii="Symbol" w:hAnsi="Symbol" w:hint="default"/>
      </w:rPr>
    </w:lvl>
    <w:lvl w:ilvl="1" w:tplc="04050003">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13" w15:restartNumberingAfterBreak="0">
    <w:nsid w:val="308C1586"/>
    <w:multiLevelType w:val="hybridMultilevel"/>
    <w:tmpl w:val="F0AEE4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AD5491"/>
    <w:multiLevelType w:val="hybridMultilevel"/>
    <w:tmpl w:val="02B092EE"/>
    <w:lvl w:ilvl="0" w:tplc="ED5453A0">
      <w:start w:val="1"/>
      <w:numFmt w:val="lowerLetter"/>
      <w:lvlText w:val="%1)"/>
      <w:lvlJc w:val="left"/>
      <w:pPr>
        <w:tabs>
          <w:tab w:val="num" w:pos="2340"/>
        </w:tabs>
        <w:ind w:left="234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8C0B7C"/>
    <w:multiLevelType w:val="hybridMultilevel"/>
    <w:tmpl w:val="BEAECFD6"/>
    <w:lvl w:ilvl="0" w:tplc="1CA67308">
      <w:numFmt w:val="bullet"/>
      <w:lvlText w:val="•"/>
      <w:lvlJc w:val="left"/>
      <w:pPr>
        <w:ind w:left="1410" w:hanging="705"/>
      </w:pPr>
      <w:rPr>
        <w:rFonts w:ascii="Verdana" w:eastAsia="Times New Roman" w:hAnsi="Verdana"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356366F9"/>
    <w:multiLevelType w:val="hybridMultilevel"/>
    <w:tmpl w:val="41166524"/>
    <w:lvl w:ilvl="0" w:tplc="04050001">
      <w:start w:val="1"/>
      <w:numFmt w:val="bullet"/>
      <w:lvlText w:val=""/>
      <w:lvlJc w:val="left"/>
      <w:pPr>
        <w:tabs>
          <w:tab w:val="num" w:pos="2487"/>
        </w:tabs>
        <w:ind w:left="2487" w:hanging="360"/>
      </w:pPr>
      <w:rPr>
        <w:rFonts w:ascii="Symbol" w:hAnsi="Symbol" w:hint="default"/>
      </w:rPr>
    </w:lvl>
    <w:lvl w:ilvl="1" w:tplc="04050003" w:tentative="1">
      <w:start w:val="1"/>
      <w:numFmt w:val="bullet"/>
      <w:lvlText w:val="o"/>
      <w:lvlJc w:val="left"/>
      <w:pPr>
        <w:tabs>
          <w:tab w:val="num" w:pos="3207"/>
        </w:tabs>
        <w:ind w:left="3207" w:hanging="360"/>
      </w:pPr>
      <w:rPr>
        <w:rFonts w:ascii="Courier New" w:hAnsi="Courier New" w:cs="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cs="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cs="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17" w15:restartNumberingAfterBreak="0">
    <w:nsid w:val="373D5212"/>
    <w:multiLevelType w:val="hybridMultilevel"/>
    <w:tmpl w:val="238873A6"/>
    <w:lvl w:ilvl="0" w:tplc="FFFFFFFF">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0BD58E8"/>
    <w:multiLevelType w:val="hybridMultilevel"/>
    <w:tmpl w:val="FFAE4AFC"/>
    <w:lvl w:ilvl="0" w:tplc="AADAF878">
      <w:numFmt w:val="bullet"/>
      <w:lvlText w:val="-"/>
      <w:lvlJc w:val="left"/>
      <w:pPr>
        <w:tabs>
          <w:tab w:val="num" w:pos="360"/>
        </w:tabs>
        <w:ind w:left="360" w:hanging="360"/>
      </w:pPr>
      <w:rPr>
        <w:rFonts w:ascii="Times New Roman" w:eastAsia="Times New Roman" w:hAnsi="Times New Roman" w:cs="Times New Roman" w:hint="default"/>
      </w:rPr>
    </w:lvl>
    <w:lvl w:ilvl="1" w:tplc="A6627EA4">
      <w:start w:val="1"/>
      <w:numFmt w:val="bullet"/>
      <w:lvlText w:val="o"/>
      <w:lvlJc w:val="left"/>
      <w:pPr>
        <w:tabs>
          <w:tab w:val="num" w:pos="1080"/>
        </w:tabs>
        <w:ind w:left="1080" w:hanging="360"/>
      </w:pPr>
      <w:rPr>
        <w:rFonts w:ascii="Courier New" w:hAnsi="Courier New" w:cs="Courier New" w:hint="default"/>
      </w:rPr>
    </w:lvl>
    <w:lvl w:ilvl="2" w:tplc="BD3883FC" w:tentative="1">
      <w:start w:val="1"/>
      <w:numFmt w:val="bullet"/>
      <w:lvlText w:val=""/>
      <w:lvlJc w:val="left"/>
      <w:pPr>
        <w:tabs>
          <w:tab w:val="num" w:pos="1800"/>
        </w:tabs>
        <w:ind w:left="1800" w:hanging="360"/>
      </w:pPr>
      <w:rPr>
        <w:rFonts w:ascii="Wingdings" w:hAnsi="Wingdings" w:hint="default"/>
      </w:rPr>
    </w:lvl>
    <w:lvl w:ilvl="3" w:tplc="DA3CC690" w:tentative="1">
      <w:start w:val="1"/>
      <w:numFmt w:val="bullet"/>
      <w:lvlText w:val=""/>
      <w:lvlJc w:val="left"/>
      <w:pPr>
        <w:tabs>
          <w:tab w:val="num" w:pos="2520"/>
        </w:tabs>
        <w:ind w:left="2520" w:hanging="360"/>
      </w:pPr>
      <w:rPr>
        <w:rFonts w:ascii="Symbol" w:hAnsi="Symbol" w:hint="default"/>
      </w:rPr>
    </w:lvl>
    <w:lvl w:ilvl="4" w:tplc="38069AD2" w:tentative="1">
      <w:start w:val="1"/>
      <w:numFmt w:val="bullet"/>
      <w:lvlText w:val="o"/>
      <w:lvlJc w:val="left"/>
      <w:pPr>
        <w:tabs>
          <w:tab w:val="num" w:pos="3240"/>
        </w:tabs>
        <w:ind w:left="3240" w:hanging="360"/>
      </w:pPr>
      <w:rPr>
        <w:rFonts w:ascii="Courier New" w:hAnsi="Courier New" w:cs="Courier New" w:hint="default"/>
      </w:rPr>
    </w:lvl>
    <w:lvl w:ilvl="5" w:tplc="0710546C" w:tentative="1">
      <w:start w:val="1"/>
      <w:numFmt w:val="bullet"/>
      <w:lvlText w:val=""/>
      <w:lvlJc w:val="left"/>
      <w:pPr>
        <w:tabs>
          <w:tab w:val="num" w:pos="3960"/>
        </w:tabs>
        <w:ind w:left="3960" w:hanging="360"/>
      </w:pPr>
      <w:rPr>
        <w:rFonts w:ascii="Wingdings" w:hAnsi="Wingdings" w:hint="default"/>
      </w:rPr>
    </w:lvl>
    <w:lvl w:ilvl="6" w:tplc="4DBA4C90" w:tentative="1">
      <w:start w:val="1"/>
      <w:numFmt w:val="bullet"/>
      <w:lvlText w:val=""/>
      <w:lvlJc w:val="left"/>
      <w:pPr>
        <w:tabs>
          <w:tab w:val="num" w:pos="4680"/>
        </w:tabs>
        <w:ind w:left="4680" w:hanging="360"/>
      </w:pPr>
      <w:rPr>
        <w:rFonts w:ascii="Symbol" w:hAnsi="Symbol" w:hint="default"/>
      </w:rPr>
    </w:lvl>
    <w:lvl w:ilvl="7" w:tplc="9AA2CD2C" w:tentative="1">
      <w:start w:val="1"/>
      <w:numFmt w:val="bullet"/>
      <w:lvlText w:val="o"/>
      <w:lvlJc w:val="left"/>
      <w:pPr>
        <w:tabs>
          <w:tab w:val="num" w:pos="5400"/>
        </w:tabs>
        <w:ind w:left="5400" w:hanging="360"/>
      </w:pPr>
      <w:rPr>
        <w:rFonts w:ascii="Courier New" w:hAnsi="Courier New" w:cs="Courier New" w:hint="default"/>
      </w:rPr>
    </w:lvl>
    <w:lvl w:ilvl="8" w:tplc="A26C86A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685139"/>
    <w:multiLevelType w:val="multilevel"/>
    <w:tmpl w:val="09FE9B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F3393"/>
    <w:multiLevelType w:val="hybridMultilevel"/>
    <w:tmpl w:val="73D427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F36A24"/>
    <w:multiLevelType w:val="hybridMultilevel"/>
    <w:tmpl w:val="C4BAC33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342F02"/>
    <w:multiLevelType w:val="multilevel"/>
    <w:tmpl w:val="F36293CA"/>
    <w:lvl w:ilvl="0">
      <w:start w:val="1"/>
      <w:numFmt w:val="decimal"/>
      <w:lvlText w:val="%1."/>
      <w:lvlJc w:val="left"/>
      <w:pPr>
        <w:tabs>
          <w:tab w:val="num" w:pos="425"/>
        </w:tabs>
        <w:ind w:left="425" w:hanging="425"/>
      </w:pPr>
      <w:rPr>
        <w:rFonts w:ascii="Verdana" w:hAnsi="Verdana" w:hint="default"/>
        <w:b/>
        <w:i w:val="0"/>
        <w:sz w:val="20"/>
        <w:szCs w:val="20"/>
      </w:rPr>
    </w:lvl>
    <w:lvl w:ilvl="1">
      <w:start w:val="1"/>
      <w:numFmt w:val="decimal"/>
      <w:lvlText w:val="%1.%2."/>
      <w:lvlJc w:val="left"/>
      <w:pPr>
        <w:tabs>
          <w:tab w:val="num" w:pos="1134"/>
        </w:tabs>
        <w:ind w:left="1134" w:hanging="709"/>
      </w:pPr>
      <w:rPr>
        <w:rFonts w:ascii="Verdana" w:hAnsi="Verdana" w:hint="default"/>
        <w:b w:val="0"/>
        <w:i w:val="0"/>
        <w:sz w:val="20"/>
        <w:szCs w:val="20"/>
      </w:rPr>
    </w:lvl>
    <w:lvl w:ilvl="2">
      <w:start w:val="1"/>
      <w:numFmt w:val="decimal"/>
      <w:lvlText w:val="%1.%2.%3."/>
      <w:lvlJc w:val="left"/>
      <w:pPr>
        <w:tabs>
          <w:tab w:val="num" w:pos="1286"/>
        </w:tabs>
        <w:ind w:left="1286" w:hanging="720"/>
      </w:pPr>
      <w:rPr>
        <w:rFonts w:ascii="Verdana" w:hAnsi="Verdana" w:hint="default"/>
        <w:b w:val="0"/>
        <w:i w:val="0"/>
        <w:sz w:val="20"/>
        <w:szCs w:val="2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45F45A0B"/>
    <w:multiLevelType w:val="multilevel"/>
    <w:tmpl w:val="39305B5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Nadpis3"/>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pStyle w:val="Nadpis5"/>
      <w:lvlText w:val="%1.%2.%3.%4.%5"/>
      <w:lvlJc w:val="left"/>
      <w:pPr>
        <w:tabs>
          <w:tab w:val="num" w:pos="2426"/>
        </w:tabs>
        <w:ind w:left="2426" w:hanging="1008"/>
      </w:pPr>
      <w:rPr>
        <w:rFonts w:hint="default"/>
      </w:rPr>
    </w:lvl>
    <w:lvl w:ilvl="5">
      <w:start w:val="1"/>
      <w:numFmt w:val="decimal"/>
      <w:pStyle w:val="Nadpis6"/>
      <w:lvlText w:val="%1.%2.%3.%4.%5.%6"/>
      <w:lvlJc w:val="left"/>
      <w:pPr>
        <w:tabs>
          <w:tab w:val="num" w:pos="2570"/>
        </w:tabs>
        <w:ind w:left="2570" w:hanging="1152"/>
      </w:pPr>
      <w:rPr>
        <w:rFonts w:hint="default"/>
      </w:rPr>
    </w:lvl>
    <w:lvl w:ilvl="6">
      <w:start w:val="1"/>
      <w:numFmt w:val="decimal"/>
      <w:pStyle w:val="Nadpis7"/>
      <w:lvlText w:val="%1.%2.%3.%4.%5.%6.%7"/>
      <w:lvlJc w:val="left"/>
      <w:pPr>
        <w:tabs>
          <w:tab w:val="num" w:pos="2714"/>
        </w:tabs>
        <w:ind w:left="2714" w:hanging="1296"/>
      </w:pPr>
      <w:rPr>
        <w:rFonts w:hint="default"/>
      </w:rPr>
    </w:lvl>
    <w:lvl w:ilvl="7">
      <w:start w:val="1"/>
      <w:numFmt w:val="decimal"/>
      <w:pStyle w:val="Nadpis8"/>
      <w:lvlText w:val="%1.%2.%3.%4.%5.%6.%7.%8"/>
      <w:lvlJc w:val="left"/>
      <w:pPr>
        <w:tabs>
          <w:tab w:val="num" w:pos="2858"/>
        </w:tabs>
        <w:ind w:left="2858" w:hanging="1440"/>
      </w:pPr>
      <w:rPr>
        <w:rFonts w:hint="default"/>
      </w:rPr>
    </w:lvl>
    <w:lvl w:ilvl="8">
      <w:start w:val="1"/>
      <w:numFmt w:val="decimal"/>
      <w:pStyle w:val="Nadpis9"/>
      <w:lvlText w:val="%1.%2.%3.%4.%5.%6.%7.%8.%9"/>
      <w:lvlJc w:val="left"/>
      <w:pPr>
        <w:tabs>
          <w:tab w:val="num" w:pos="3002"/>
        </w:tabs>
        <w:ind w:left="3002" w:hanging="1584"/>
      </w:pPr>
      <w:rPr>
        <w:rFonts w:hint="default"/>
      </w:rPr>
    </w:lvl>
  </w:abstractNum>
  <w:abstractNum w:abstractNumId="24" w15:restartNumberingAfterBreak="0">
    <w:nsid w:val="49947AC4"/>
    <w:multiLevelType w:val="hybridMultilevel"/>
    <w:tmpl w:val="EAEC1A9C"/>
    <w:lvl w:ilvl="0" w:tplc="6FC0770E">
      <w:start w:val="1"/>
      <w:numFmt w:val="bullet"/>
      <w:lvlText w:val="o"/>
      <w:lvlJc w:val="left"/>
      <w:pPr>
        <w:tabs>
          <w:tab w:val="num" w:pos="720"/>
        </w:tabs>
        <w:ind w:left="720" w:hanging="360"/>
      </w:pPr>
      <w:rPr>
        <w:rFonts w:ascii="Courier New" w:hAnsi="Courier New" w:cs="Courier New" w:hint="default"/>
      </w:rPr>
    </w:lvl>
    <w:lvl w:ilvl="1" w:tplc="E8D4A8BA">
      <w:start w:val="1"/>
      <w:numFmt w:val="bullet"/>
      <w:lvlText w:val="o"/>
      <w:lvlJc w:val="left"/>
      <w:pPr>
        <w:tabs>
          <w:tab w:val="num" w:pos="1716"/>
        </w:tabs>
        <w:ind w:left="1716" w:hanging="360"/>
      </w:pPr>
      <w:rPr>
        <w:rFonts w:ascii="Courier New" w:hAnsi="Courier New" w:cs="Courier New" w:hint="default"/>
      </w:rPr>
    </w:lvl>
    <w:lvl w:ilvl="2" w:tplc="7D2A30EE">
      <w:start w:val="1"/>
      <w:numFmt w:val="bullet"/>
      <w:lvlText w:val=""/>
      <w:lvlJc w:val="left"/>
      <w:pPr>
        <w:tabs>
          <w:tab w:val="num" w:pos="2160"/>
        </w:tabs>
        <w:ind w:left="2160" w:hanging="360"/>
      </w:pPr>
      <w:rPr>
        <w:rFonts w:ascii="Wingdings" w:hAnsi="Wingdings" w:hint="default"/>
      </w:rPr>
    </w:lvl>
    <w:lvl w:ilvl="3" w:tplc="71E6F9BA">
      <w:start w:val="1"/>
      <w:numFmt w:val="bullet"/>
      <w:lvlText w:val=""/>
      <w:lvlJc w:val="left"/>
      <w:pPr>
        <w:tabs>
          <w:tab w:val="num" w:pos="2880"/>
        </w:tabs>
        <w:ind w:left="2880" w:hanging="360"/>
      </w:pPr>
      <w:rPr>
        <w:rFonts w:ascii="Symbol" w:hAnsi="Symbol" w:hint="default"/>
      </w:rPr>
    </w:lvl>
    <w:lvl w:ilvl="4" w:tplc="F3EA20A6" w:tentative="1">
      <w:start w:val="1"/>
      <w:numFmt w:val="bullet"/>
      <w:lvlText w:val="o"/>
      <w:lvlJc w:val="left"/>
      <w:pPr>
        <w:tabs>
          <w:tab w:val="num" w:pos="3600"/>
        </w:tabs>
        <w:ind w:left="3600" w:hanging="360"/>
      </w:pPr>
      <w:rPr>
        <w:rFonts w:ascii="Courier New" w:hAnsi="Courier New" w:cs="Courier New" w:hint="default"/>
      </w:rPr>
    </w:lvl>
    <w:lvl w:ilvl="5" w:tplc="C480E94A" w:tentative="1">
      <w:start w:val="1"/>
      <w:numFmt w:val="bullet"/>
      <w:lvlText w:val=""/>
      <w:lvlJc w:val="left"/>
      <w:pPr>
        <w:tabs>
          <w:tab w:val="num" w:pos="4320"/>
        </w:tabs>
        <w:ind w:left="4320" w:hanging="360"/>
      </w:pPr>
      <w:rPr>
        <w:rFonts w:ascii="Wingdings" w:hAnsi="Wingdings" w:hint="default"/>
      </w:rPr>
    </w:lvl>
    <w:lvl w:ilvl="6" w:tplc="80129F40" w:tentative="1">
      <w:start w:val="1"/>
      <w:numFmt w:val="bullet"/>
      <w:lvlText w:val=""/>
      <w:lvlJc w:val="left"/>
      <w:pPr>
        <w:tabs>
          <w:tab w:val="num" w:pos="5040"/>
        </w:tabs>
        <w:ind w:left="5040" w:hanging="360"/>
      </w:pPr>
      <w:rPr>
        <w:rFonts w:ascii="Symbol" w:hAnsi="Symbol" w:hint="default"/>
      </w:rPr>
    </w:lvl>
    <w:lvl w:ilvl="7" w:tplc="ED00DAD2" w:tentative="1">
      <w:start w:val="1"/>
      <w:numFmt w:val="bullet"/>
      <w:lvlText w:val="o"/>
      <w:lvlJc w:val="left"/>
      <w:pPr>
        <w:tabs>
          <w:tab w:val="num" w:pos="5760"/>
        </w:tabs>
        <w:ind w:left="5760" w:hanging="360"/>
      </w:pPr>
      <w:rPr>
        <w:rFonts w:ascii="Courier New" w:hAnsi="Courier New" w:cs="Courier New" w:hint="default"/>
      </w:rPr>
    </w:lvl>
    <w:lvl w:ilvl="8" w:tplc="54B650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37EF8"/>
    <w:multiLevelType w:val="hybridMultilevel"/>
    <w:tmpl w:val="C194CD40"/>
    <w:lvl w:ilvl="0" w:tplc="CA64F15A">
      <w:start w:val="1"/>
      <w:numFmt w:val="decimal"/>
      <w:pStyle w:val="Nadpis1"/>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0B417CA"/>
    <w:multiLevelType w:val="hybridMultilevel"/>
    <w:tmpl w:val="2A4C0E8C"/>
    <w:lvl w:ilvl="0" w:tplc="6E506324">
      <w:start w:val="1"/>
      <w:numFmt w:val="lowerLetter"/>
      <w:lvlText w:val="%1)"/>
      <w:lvlJc w:val="left"/>
      <w:pPr>
        <w:tabs>
          <w:tab w:val="num" w:pos="1069"/>
        </w:tabs>
        <w:ind w:left="1069" w:hanging="360"/>
      </w:pPr>
      <w:rPr>
        <w:rFonts w:hint="default"/>
        <w:i w:val="0"/>
      </w:rPr>
    </w:lvl>
    <w:lvl w:ilvl="1" w:tplc="FFFFFFFF">
      <w:start w:val="1"/>
      <w:numFmt w:val="bullet"/>
      <w:lvlText w:val=""/>
      <w:lvlJc w:val="left"/>
      <w:pPr>
        <w:tabs>
          <w:tab w:val="num" w:pos="169"/>
        </w:tabs>
        <w:ind w:left="169" w:hanging="360"/>
      </w:pPr>
      <w:rPr>
        <w:rFonts w:ascii="Symbol" w:hAnsi="Symbol" w:hint="default"/>
        <w:i w:val="0"/>
      </w:rPr>
    </w:lvl>
    <w:lvl w:ilvl="2" w:tplc="FFFFFFFF">
      <w:start w:val="1"/>
      <w:numFmt w:val="lowerRoman"/>
      <w:lvlText w:val="%3."/>
      <w:lvlJc w:val="right"/>
      <w:pPr>
        <w:tabs>
          <w:tab w:val="num" w:pos="889"/>
        </w:tabs>
        <w:ind w:left="889" w:hanging="180"/>
      </w:pPr>
    </w:lvl>
    <w:lvl w:ilvl="3" w:tplc="FFFFFFFF">
      <w:start w:val="1"/>
      <w:numFmt w:val="decimal"/>
      <w:lvlText w:val="%4."/>
      <w:lvlJc w:val="left"/>
      <w:pPr>
        <w:tabs>
          <w:tab w:val="num" w:pos="1609"/>
        </w:tabs>
        <w:ind w:left="1609" w:hanging="360"/>
      </w:pPr>
    </w:lvl>
    <w:lvl w:ilvl="4" w:tplc="FFFFFFFF">
      <w:start w:val="1"/>
      <w:numFmt w:val="lowerLetter"/>
      <w:lvlText w:val="%5."/>
      <w:lvlJc w:val="left"/>
      <w:pPr>
        <w:tabs>
          <w:tab w:val="num" w:pos="2329"/>
        </w:tabs>
        <w:ind w:left="2329" w:hanging="360"/>
      </w:pPr>
    </w:lvl>
    <w:lvl w:ilvl="5" w:tplc="FFFFFFFF" w:tentative="1">
      <w:start w:val="1"/>
      <w:numFmt w:val="lowerRoman"/>
      <w:lvlText w:val="%6."/>
      <w:lvlJc w:val="right"/>
      <w:pPr>
        <w:tabs>
          <w:tab w:val="num" w:pos="3049"/>
        </w:tabs>
        <w:ind w:left="3049" w:hanging="180"/>
      </w:pPr>
    </w:lvl>
    <w:lvl w:ilvl="6" w:tplc="FFFFFFFF" w:tentative="1">
      <w:start w:val="1"/>
      <w:numFmt w:val="decimal"/>
      <w:lvlText w:val="%7."/>
      <w:lvlJc w:val="left"/>
      <w:pPr>
        <w:tabs>
          <w:tab w:val="num" w:pos="3769"/>
        </w:tabs>
        <w:ind w:left="3769" w:hanging="360"/>
      </w:pPr>
    </w:lvl>
    <w:lvl w:ilvl="7" w:tplc="FFFFFFFF" w:tentative="1">
      <w:start w:val="1"/>
      <w:numFmt w:val="lowerLetter"/>
      <w:lvlText w:val="%8."/>
      <w:lvlJc w:val="left"/>
      <w:pPr>
        <w:tabs>
          <w:tab w:val="num" w:pos="4489"/>
        </w:tabs>
        <w:ind w:left="4489" w:hanging="360"/>
      </w:pPr>
    </w:lvl>
    <w:lvl w:ilvl="8" w:tplc="FFFFFFFF" w:tentative="1">
      <w:start w:val="1"/>
      <w:numFmt w:val="lowerRoman"/>
      <w:lvlText w:val="%9."/>
      <w:lvlJc w:val="right"/>
      <w:pPr>
        <w:tabs>
          <w:tab w:val="num" w:pos="5209"/>
        </w:tabs>
        <w:ind w:left="5209" w:hanging="180"/>
      </w:pPr>
    </w:lvl>
  </w:abstractNum>
  <w:abstractNum w:abstractNumId="27" w15:restartNumberingAfterBreak="0">
    <w:nsid w:val="626513D4"/>
    <w:multiLevelType w:val="hybridMultilevel"/>
    <w:tmpl w:val="C7D4C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7967E0"/>
    <w:multiLevelType w:val="hybridMultilevel"/>
    <w:tmpl w:val="A8625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B817EF"/>
    <w:multiLevelType w:val="hybridMultilevel"/>
    <w:tmpl w:val="BD18E7CA"/>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F410E"/>
    <w:multiLevelType w:val="hybridMultilevel"/>
    <w:tmpl w:val="F320A6DA"/>
    <w:lvl w:ilvl="0" w:tplc="FFFFFFFF">
      <w:start w:val="1"/>
      <w:numFmt w:val="bullet"/>
      <w:lvlText w:val=""/>
      <w:lvlJc w:val="left"/>
      <w:pPr>
        <w:tabs>
          <w:tab w:val="num" w:pos="1227"/>
        </w:tabs>
        <w:ind w:left="1227" w:hanging="360"/>
      </w:pPr>
      <w:rPr>
        <w:rFonts w:ascii="Symbol" w:hAnsi="Symbol" w:hint="default"/>
      </w:rPr>
    </w:lvl>
    <w:lvl w:ilvl="1" w:tplc="FFFFFFFF">
      <w:start w:val="1"/>
      <w:numFmt w:val="bullet"/>
      <w:lvlText w:val="o"/>
      <w:lvlJc w:val="left"/>
      <w:pPr>
        <w:tabs>
          <w:tab w:val="num" w:pos="1947"/>
        </w:tabs>
        <w:ind w:left="1947" w:hanging="360"/>
      </w:pPr>
      <w:rPr>
        <w:rFonts w:ascii="Courier New" w:hAnsi="Courier New" w:cs="Courier New" w:hint="default"/>
      </w:rPr>
    </w:lvl>
    <w:lvl w:ilvl="2" w:tplc="FFFFFFFF" w:tentative="1">
      <w:start w:val="1"/>
      <w:numFmt w:val="bullet"/>
      <w:lvlText w:val=""/>
      <w:lvlJc w:val="left"/>
      <w:pPr>
        <w:tabs>
          <w:tab w:val="num" w:pos="2667"/>
        </w:tabs>
        <w:ind w:left="2667" w:hanging="360"/>
      </w:pPr>
      <w:rPr>
        <w:rFonts w:ascii="Wingdings" w:hAnsi="Wingdings" w:hint="default"/>
      </w:rPr>
    </w:lvl>
    <w:lvl w:ilvl="3" w:tplc="FFFFFFFF" w:tentative="1">
      <w:start w:val="1"/>
      <w:numFmt w:val="bullet"/>
      <w:lvlText w:val=""/>
      <w:lvlJc w:val="left"/>
      <w:pPr>
        <w:tabs>
          <w:tab w:val="num" w:pos="3387"/>
        </w:tabs>
        <w:ind w:left="3387" w:hanging="360"/>
      </w:pPr>
      <w:rPr>
        <w:rFonts w:ascii="Symbol" w:hAnsi="Symbol" w:hint="default"/>
      </w:rPr>
    </w:lvl>
    <w:lvl w:ilvl="4" w:tplc="FFFFFFFF" w:tentative="1">
      <w:start w:val="1"/>
      <w:numFmt w:val="bullet"/>
      <w:lvlText w:val="o"/>
      <w:lvlJc w:val="left"/>
      <w:pPr>
        <w:tabs>
          <w:tab w:val="num" w:pos="4107"/>
        </w:tabs>
        <w:ind w:left="4107" w:hanging="360"/>
      </w:pPr>
      <w:rPr>
        <w:rFonts w:ascii="Courier New" w:hAnsi="Courier New" w:cs="Courier New" w:hint="default"/>
      </w:rPr>
    </w:lvl>
    <w:lvl w:ilvl="5" w:tplc="FFFFFFFF" w:tentative="1">
      <w:start w:val="1"/>
      <w:numFmt w:val="bullet"/>
      <w:lvlText w:val=""/>
      <w:lvlJc w:val="left"/>
      <w:pPr>
        <w:tabs>
          <w:tab w:val="num" w:pos="4827"/>
        </w:tabs>
        <w:ind w:left="4827" w:hanging="360"/>
      </w:pPr>
      <w:rPr>
        <w:rFonts w:ascii="Wingdings" w:hAnsi="Wingdings" w:hint="default"/>
      </w:rPr>
    </w:lvl>
    <w:lvl w:ilvl="6" w:tplc="FFFFFFFF" w:tentative="1">
      <w:start w:val="1"/>
      <w:numFmt w:val="bullet"/>
      <w:lvlText w:val=""/>
      <w:lvlJc w:val="left"/>
      <w:pPr>
        <w:tabs>
          <w:tab w:val="num" w:pos="5547"/>
        </w:tabs>
        <w:ind w:left="5547" w:hanging="360"/>
      </w:pPr>
      <w:rPr>
        <w:rFonts w:ascii="Symbol" w:hAnsi="Symbol" w:hint="default"/>
      </w:rPr>
    </w:lvl>
    <w:lvl w:ilvl="7" w:tplc="FFFFFFFF" w:tentative="1">
      <w:start w:val="1"/>
      <w:numFmt w:val="bullet"/>
      <w:lvlText w:val="o"/>
      <w:lvlJc w:val="left"/>
      <w:pPr>
        <w:tabs>
          <w:tab w:val="num" w:pos="6267"/>
        </w:tabs>
        <w:ind w:left="6267" w:hanging="360"/>
      </w:pPr>
      <w:rPr>
        <w:rFonts w:ascii="Courier New" w:hAnsi="Courier New" w:cs="Courier New" w:hint="default"/>
      </w:rPr>
    </w:lvl>
    <w:lvl w:ilvl="8" w:tplc="FFFFFFFF" w:tentative="1">
      <w:start w:val="1"/>
      <w:numFmt w:val="bullet"/>
      <w:lvlText w:val=""/>
      <w:lvlJc w:val="left"/>
      <w:pPr>
        <w:tabs>
          <w:tab w:val="num" w:pos="6987"/>
        </w:tabs>
        <w:ind w:left="6987" w:hanging="360"/>
      </w:pPr>
      <w:rPr>
        <w:rFonts w:ascii="Wingdings" w:hAnsi="Wingdings" w:hint="default"/>
      </w:rPr>
    </w:lvl>
  </w:abstractNum>
  <w:abstractNum w:abstractNumId="31" w15:restartNumberingAfterBreak="0">
    <w:nsid w:val="7BB655AE"/>
    <w:multiLevelType w:val="hybridMultilevel"/>
    <w:tmpl w:val="52CE3CEA"/>
    <w:lvl w:ilvl="0" w:tplc="0420C1DC">
      <w:start w:val="1"/>
      <w:numFmt w:val="bullet"/>
      <w:lvlText w:val=""/>
      <w:lvlJc w:val="left"/>
      <w:pPr>
        <w:tabs>
          <w:tab w:val="num" w:pos="720"/>
        </w:tabs>
        <w:ind w:left="720" w:hanging="360"/>
      </w:pPr>
      <w:rPr>
        <w:rFonts w:ascii="Symbol" w:hAnsi="Symbol" w:hint="default"/>
      </w:r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23"/>
  </w:num>
  <w:num w:numId="2">
    <w:abstractNumId w:val="3"/>
  </w:num>
  <w:num w:numId="3">
    <w:abstractNumId w:val="24"/>
  </w:num>
  <w:num w:numId="4">
    <w:abstractNumId w:val="17"/>
  </w:num>
  <w:num w:numId="5">
    <w:abstractNumId w:val="14"/>
  </w:num>
  <w:num w:numId="6">
    <w:abstractNumId w:val="6"/>
  </w:num>
  <w:num w:numId="7">
    <w:abstractNumId w:val="26"/>
  </w:num>
  <w:num w:numId="8">
    <w:abstractNumId w:val="12"/>
  </w:num>
  <w:num w:numId="9">
    <w:abstractNumId w:val="30"/>
  </w:num>
  <w:num w:numId="10">
    <w:abstractNumId w:val="16"/>
  </w:num>
  <w:num w:numId="11">
    <w:abstractNumId w:val="25"/>
  </w:num>
  <w:num w:numId="12">
    <w:abstractNumId w:val="29"/>
  </w:num>
  <w:num w:numId="13">
    <w:abstractNumId w:val="31"/>
  </w:num>
  <w:num w:numId="14">
    <w:abstractNumId w:val="25"/>
    <w:lvlOverride w:ilvl="0">
      <w:startOverride w:val="1"/>
    </w:lvlOverride>
  </w:num>
  <w:num w:numId="15">
    <w:abstractNumId w:val="18"/>
  </w:num>
  <w:num w:numId="16">
    <w:abstractNumId w:val="10"/>
  </w:num>
  <w:num w:numId="17">
    <w:abstractNumId w:val="13"/>
  </w:num>
  <w:num w:numId="18">
    <w:abstractNumId w:val="9"/>
  </w:num>
  <w:num w:numId="19">
    <w:abstractNumId w:val="25"/>
  </w:num>
  <w:num w:numId="20">
    <w:abstractNumId w:val="2"/>
  </w:num>
  <w:num w:numId="21">
    <w:abstractNumId w:val="19"/>
  </w:num>
  <w:num w:numId="22">
    <w:abstractNumId w:val="21"/>
  </w:num>
  <w:num w:numId="23">
    <w:abstractNumId w:val="23"/>
  </w:num>
  <w:num w:numId="24">
    <w:abstractNumId w:val="22"/>
  </w:num>
  <w:num w:numId="25">
    <w:abstractNumId w:val="8"/>
  </w:num>
  <w:num w:numId="26">
    <w:abstractNumId w:val="27"/>
  </w:num>
  <w:num w:numId="27">
    <w:abstractNumId w:val="1"/>
  </w:num>
  <w:num w:numId="28">
    <w:abstractNumId w:val="7"/>
  </w:num>
  <w:num w:numId="29">
    <w:abstractNumId w:val="20"/>
  </w:num>
  <w:num w:numId="30">
    <w:abstractNumId w:val="11"/>
  </w:num>
  <w:num w:numId="31">
    <w:abstractNumId w:val="28"/>
  </w:num>
  <w:num w:numId="32">
    <w:abstractNumId w:val="0"/>
  </w:num>
  <w:num w:numId="33">
    <w:abstractNumId w:val="4"/>
  </w:num>
  <w:num w:numId="34">
    <w:abstractNumId w:val="5"/>
  </w:num>
  <w:num w:numId="3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BA"/>
    <w:rsid w:val="00001064"/>
    <w:rsid w:val="000016FF"/>
    <w:rsid w:val="00002EAE"/>
    <w:rsid w:val="000041CB"/>
    <w:rsid w:val="00006356"/>
    <w:rsid w:val="00006966"/>
    <w:rsid w:val="0000730D"/>
    <w:rsid w:val="0001137B"/>
    <w:rsid w:val="00011F85"/>
    <w:rsid w:val="00013425"/>
    <w:rsid w:val="0001718E"/>
    <w:rsid w:val="00017CE2"/>
    <w:rsid w:val="00021508"/>
    <w:rsid w:val="0002154E"/>
    <w:rsid w:val="000217ED"/>
    <w:rsid w:val="00024158"/>
    <w:rsid w:val="00025E47"/>
    <w:rsid w:val="00025F3D"/>
    <w:rsid w:val="0003006A"/>
    <w:rsid w:val="00033425"/>
    <w:rsid w:val="00035ABB"/>
    <w:rsid w:val="00036568"/>
    <w:rsid w:val="00042CDE"/>
    <w:rsid w:val="00045DF1"/>
    <w:rsid w:val="000469C8"/>
    <w:rsid w:val="00050D1D"/>
    <w:rsid w:val="00053AD5"/>
    <w:rsid w:val="000545E8"/>
    <w:rsid w:val="000609A3"/>
    <w:rsid w:val="00061AF2"/>
    <w:rsid w:val="00062668"/>
    <w:rsid w:val="0006274B"/>
    <w:rsid w:val="00064CCB"/>
    <w:rsid w:val="0006687F"/>
    <w:rsid w:val="0007315E"/>
    <w:rsid w:val="0007573C"/>
    <w:rsid w:val="00075E69"/>
    <w:rsid w:val="000829BF"/>
    <w:rsid w:val="000833C8"/>
    <w:rsid w:val="000837C3"/>
    <w:rsid w:val="00084D06"/>
    <w:rsid w:val="00085C75"/>
    <w:rsid w:val="000861B3"/>
    <w:rsid w:val="0009455F"/>
    <w:rsid w:val="000962B8"/>
    <w:rsid w:val="00097D60"/>
    <w:rsid w:val="000A0862"/>
    <w:rsid w:val="000A19A6"/>
    <w:rsid w:val="000A2B43"/>
    <w:rsid w:val="000A4A69"/>
    <w:rsid w:val="000A605F"/>
    <w:rsid w:val="000B5938"/>
    <w:rsid w:val="000B59DC"/>
    <w:rsid w:val="000B6925"/>
    <w:rsid w:val="000C1CA1"/>
    <w:rsid w:val="000C2F6A"/>
    <w:rsid w:val="000D1A58"/>
    <w:rsid w:val="000D4FE1"/>
    <w:rsid w:val="000D51FB"/>
    <w:rsid w:val="000D5D4D"/>
    <w:rsid w:val="000D627A"/>
    <w:rsid w:val="000D6A81"/>
    <w:rsid w:val="000D717A"/>
    <w:rsid w:val="000E03B4"/>
    <w:rsid w:val="000E0811"/>
    <w:rsid w:val="000E1080"/>
    <w:rsid w:val="000E10CD"/>
    <w:rsid w:val="000E5611"/>
    <w:rsid w:val="000E7A86"/>
    <w:rsid w:val="000F2F63"/>
    <w:rsid w:val="000F3BE8"/>
    <w:rsid w:val="000F4695"/>
    <w:rsid w:val="000F4A41"/>
    <w:rsid w:val="000F6E3C"/>
    <w:rsid w:val="00106B12"/>
    <w:rsid w:val="0011061F"/>
    <w:rsid w:val="00110933"/>
    <w:rsid w:val="00111749"/>
    <w:rsid w:val="00111B8B"/>
    <w:rsid w:val="00113003"/>
    <w:rsid w:val="00114575"/>
    <w:rsid w:val="00121F80"/>
    <w:rsid w:val="00123C84"/>
    <w:rsid w:val="001241FB"/>
    <w:rsid w:val="00127A5C"/>
    <w:rsid w:val="00127AF5"/>
    <w:rsid w:val="00132C07"/>
    <w:rsid w:val="00133503"/>
    <w:rsid w:val="001344FF"/>
    <w:rsid w:val="00134CDC"/>
    <w:rsid w:val="00137AEC"/>
    <w:rsid w:val="0014134C"/>
    <w:rsid w:val="00145D45"/>
    <w:rsid w:val="00147D57"/>
    <w:rsid w:val="001507F9"/>
    <w:rsid w:val="00151D53"/>
    <w:rsid w:val="00152C95"/>
    <w:rsid w:val="001568A0"/>
    <w:rsid w:val="0015703E"/>
    <w:rsid w:val="0015728F"/>
    <w:rsid w:val="0016268D"/>
    <w:rsid w:val="0016277F"/>
    <w:rsid w:val="00167F0F"/>
    <w:rsid w:val="00172347"/>
    <w:rsid w:val="001737CD"/>
    <w:rsid w:val="00177A8C"/>
    <w:rsid w:val="00177E03"/>
    <w:rsid w:val="0018078A"/>
    <w:rsid w:val="0018139A"/>
    <w:rsid w:val="00181A92"/>
    <w:rsid w:val="00183395"/>
    <w:rsid w:val="00191DCA"/>
    <w:rsid w:val="00193115"/>
    <w:rsid w:val="00195BEE"/>
    <w:rsid w:val="00197D2B"/>
    <w:rsid w:val="001A011B"/>
    <w:rsid w:val="001A294B"/>
    <w:rsid w:val="001A3F04"/>
    <w:rsid w:val="001A53CD"/>
    <w:rsid w:val="001A54E4"/>
    <w:rsid w:val="001A554E"/>
    <w:rsid w:val="001A7A77"/>
    <w:rsid w:val="001B0C81"/>
    <w:rsid w:val="001B5839"/>
    <w:rsid w:val="001C655D"/>
    <w:rsid w:val="001C7108"/>
    <w:rsid w:val="001D2A30"/>
    <w:rsid w:val="001D65B9"/>
    <w:rsid w:val="001E684E"/>
    <w:rsid w:val="001E6CD5"/>
    <w:rsid w:val="00202B1E"/>
    <w:rsid w:val="00202C50"/>
    <w:rsid w:val="002050B4"/>
    <w:rsid w:val="00214897"/>
    <w:rsid w:val="00216D0D"/>
    <w:rsid w:val="00227968"/>
    <w:rsid w:val="002325AA"/>
    <w:rsid w:val="00232EA6"/>
    <w:rsid w:val="002357E6"/>
    <w:rsid w:val="00236D5C"/>
    <w:rsid w:val="00237498"/>
    <w:rsid w:val="00237F57"/>
    <w:rsid w:val="002402C7"/>
    <w:rsid w:val="0024541F"/>
    <w:rsid w:val="002469F9"/>
    <w:rsid w:val="002505DC"/>
    <w:rsid w:val="00252852"/>
    <w:rsid w:val="00252EBD"/>
    <w:rsid w:val="002540B3"/>
    <w:rsid w:val="00254D54"/>
    <w:rsid w:val="0025698D"/>
    <w:rsid w:val="002621C3"/>
    <w:rsid w:val="00264212"/>
    <w:rsid w:val="0027674A"/>
    <w:rsid w:val="00277C3A"/>
    <w:rsid w:val="0028332E"/>
    <w:rsid w:val="002861AA"/>
    <w:rsid w:val="0029042F"/>
    <w:rsid w:val="002957AA"/>
    <w:rsid w:val="00295F7C"/>
    <w:rsid w:val="002971EC"/>
    <w:rsid w:val="00297E2B"/>
    <w:rsid w:val="002A1ADA"/>
    <w:rsid w:val="002A3E50"/>
    <w:rsid w:val="002A630F"/>
    <w:rsid w:val="002B1FFC"/>
    <w:rsid w:val="002B668A"/>
    <w:rsid w:val="002C0FB0"/>
    <w:rsid w:val="002C3733"/>
    <w:rsid w:val="002C4004"/>
    <w:rsid w:val="002C4403"/>
    <w:rsid w:val="002C4D8E"/>
    <w:rsid w:val="002C724F"/>
    <w:rsid w:val="002D0BC5"/>
    <w:rsid w:val="002D1E2F"/>
    <w:rsid w:val="002D2F04"/>
    <w:rsid w:val="002D314B"/>
    <w:rsid w:val="002D5B9A"/>
    <w:rsid w:val="002D658D"/>
    <w:rsid w:val="002E1A05"/>
    <w:rsid w:val="002E1A31"/>
    <w:rsid w:val="002E3349"/>
    <w:rsid w:val="002E54DA"/>
    <w:rsid w:val="002F1AE9"/>
    <w:rsid w:val="002F1E8E"/>
    <w:rsid w:val="00301868"/>
    <w:rsid w:val="00301F60"/>
    <w:rsid w:val="003036FB"/>
    <w:rsid w:val="00304761"/>
    <w:rsid w:val="00304D5B"/>
    <w:rsid w:val="00305DE0"/>
    <w:rsid w:val="00311F78"/>
    <w:rsid w:val="003130F7"/>
    <w:rsid w:val="0031318C"/>
    <w:rsid w:val="00317545"/>
    <w:rsid w:val="00320A3B"/>
    <w:rsid w:val="00320CEE"/>
    <w:rsid w:val="00324229"/>
    <w:rsid w:val="00324DAA"/>
    <w:rsid w:val="0033563A"/>
    <w:rsid w:val="003357B5"/>
    <w:rsid w:val="003359E9"/>
    <w:rsid w:val="00335EC1"/>
    <w:rsid w:val="003369A5"/>
    <w:rsid w:val="00346843"/>
    <w:rsid w:val="00346EFF"/>
    <w:rsid w:val="0034748E"/>
    <w:rsid w:val="003507E0"/>
    <w:rsid w:val="00353380"/>
    <w:rsid w:val="00357E61"/>
    <w:rsid w:val="00362DAF"/>
    <w:rsid w:val="003656F5"/>
    <w:rsid w:val="00367F7D"/>
    <w:rsid w:val="003714ED"/>
    <w:rsid w:val="00372275"/>
    <w:rsid w:val="00376F23"/>
    <w:rsid w:val="0038399F"/>
    <w:rsid w:val="0038541D"/>
    <w:rsid w:val="00390911"/>
    <w:rsid w:val="00391D80"/>
    <w:rsid w:val="0039264B"/>
    <w:rsid w:val="00393D7D"/>
    <w:rsid w:val="0039480E"/>
    <w:rsid w:val="003957C5"/>
    <w:rsid w:val="00396297"/>
    <w:rsid w:val="003962A3"/>
    <w:rsid w:val="0039719C"/>
    <w:rsid w:val="003A1935"/>
    <w:rsid w:val="003A3C37"/>
    <w:rsid w:val="003A7ADE"/>
    <w:rsid w:val="003B18CD"/>
    <w:rsid w:val="003B7CFD"/>
    <w:rsid w:val="003C0254"/>
    <w:rsid w:val="003C2411"/>
    <w:rsid w:val="003C2E93"/>
    <w:rsid w:val="003C56BC"/>
    <w:rsid w:val="003C5764"/>
    <w:rsid w:val="003D02A8"/>
    <w:rsid w:val="003D061A"/>
    <w:rsid w:val="003D1BD7"/>
    <w:rsid w:val="003D288C"/>
    <w:rsid w:val="003D2B64"/>
    <w:rsid w:val="003D4DF8"/>
    <w:rsid w:val="003D648C"/>
    <w:rsid w:val="003E09DA"/>
    <w:rsid w:val="003E0E59"/>
    <w:rsid w:val="003E2683"/>
    <w:rsid w:val="003E65B5"/>
    <w:rsid w:val="003E6C0E"/>
    <w:rsid w:val="003E73F1"/>
    <w:rsid w:val="003F068C"/>
    <w:rsid w:val="003F172D"/>
    <w:rsid w:val="003F191A"/>
    <w:rsid w:val="003F3D5C"/>
    <w:rsid w:val="003F4687"/>
    <w:rsid w:val="003F47E9"/>
    <w:rsid w:val="003F6A03"/>
    <w:rsid w:val="003F7159"/>
    <w:rsid w:val="00407D44"/>
    <w:rsid w:val="0041274D"/>
    <w:rsid w:val="00413553"/>
    <w:rsid w:val="004152F0"/>
    <w:rsid w:val="00415744"/>
    <w:rsid w:val="004219B2"/>
    <w:rsid w:val="004247B5"/>
    <w:rsid w:val="004269FB"/>
    <w:rsid w:val="00427A4B"/>
    <w:rsid w:val="00427DA1"/>
    <w:rsid w:val="00433551"/>
    <w:rsid w:val="004369F7"/>
    <w:rsid w:val="00441538"/>
    <w:rsid w:val="00450E98"/>
    <w:rsid w:val="0045250D"/>
    <w:rsid w:val="0045304C"/>
    <w:rsid w:val="00454F1F"/>
    <w:rsid w:val="00457727"/>
    <w:rsid w:val="00460F4A"/>
    <w:rsid w:val="00463CB8"/>
    <w:rsid w:val="00471E77"/>
    <w:rsid w:val="0047243C"/>
    <w:rsid w:val="0047322A"/>
    <w:rsid w:val="00476284"/>
    <w:rsid w:val="00480768"/>
    <w:rsid w:val="00480AC5"/>
    <w:rsid w:val="00480E42"/>
    <w:rsid w:val="00485D87"/>
    <w:rsid w:val="00486673"/>
    <w:rsid w:val="00491716"/>
    <w:rsid w:val="0049369F"/>
    <w:rsid w:val="00495631"/>
    <w:rsid w:val="0049766A"/>
    <w:rsid w:val="004A043D"/>
    <w:rsid w:val="004A168B"/>
    <w:rsid w:val="004B1BD3"/>
    <w:rsid w:val="004B2376"/>
    <w:rsid w:val="004B3C57"/>
    <w:rsid w:val="004B6179"/>
    <w:rsid w:val="004B757F"/>
    <w:rsid w:val="004C1801"/>
    <w:rsid w:val="004C61AE"/>
    <w:rsid w:val="004E0C9E"/>
    <w:rsid w:val="004E0DB7"/>
    <w:rsid w:val="004E1291"/>
    <w:rsid w:val="004E1E87"/>
    <w:rsid w:val="004E2A5D"/>
    <w:rsid w:val="004E5D3C"/>
    <w:rsid w:val="004E7B3E"/>
    <w:rsid w:val="004F03EE"/>
    <w:rsid w:val="004F1952"/>
    <w:rsid w:val="004F26C2"/>
    <w:rsid w:val="004F4DC7"/>
    <w:rsid w:val="00501656"/>
    <w:rsid w:val="00503539"/>
    <w:rsid w:val="00505105"/>
    <w:rsid w:val="0050686B"/>
    <w:rsid w:val="00510338"/>
    <w:rsid w:val="00516FD2"/>
    <w:rsid w:val="00517D61"/>
    <w:rsid w:val="00522718"/>
    <w:rsid w:val="00523AE4"/>
    <w:rsid w:val="00524012"/>
    <w:rsid w:val="00526603"/>
    <w:rsid w:val="00527370"/>
    <w:rsid w:val="005302D2"/>
    <w:rsid w:val="00530C82"/>
    <w:rsid w:val="00532D33"/>
    <w:rsid w:val="00533AFB"/>
    <w:rsid w:val="00540892"/>
    <w:rsid w:val="00544F2B"/>
    <w:rsid w:val="0055036F"/>
    <w:rsid w:val="00550BE1"/>
    <w:rsid w:val="00555747"/>
    <w:rsid w:val="00557170"/>
    <w:rsid w:val="00561794"/>
    <w:rsid w:val="005627AF"/>
    <w:rsid w:val="00563309"/>
    <w:rsid w:val="00563739"/>
    <w:rsid w:val="005679B1"/>
    <w:rsid w:val="00571260"/>
    <w:rsid w:val="00572118"/>
    <w:rsid w:val="0057215A"/>
    <w:rsid w:val="005727B9"/>
    <w:rsid w:val="00573345"/>
    <w:rsid w:val="00574881"/>
    <w:rsid w:val="00576A32"/>
    <w:rsid w:val="00582F21"/>
    <w:rsid w:val="0058533B"/>
    <w:rsid w:val="00586AD9"/>
    <w:rsid w:val="00590B3A"/>
    <w:rsid w:val="00590EC9"/>
    <w:rsid w:val="005919BA"/>
    <w:rsid w:val="00592BFB"/>
    <w:rsid w:val="00592DF3"/>
    <w:rsid w:val="00593022"/>
    <w:rsid w:val="00594C07"/>
    <w:rsid w:val="00594CC8"/>
    <w:rsid w:val="00594D5B"/>
    <w:rsid w:val="005961D8"/>
    <w:rsid w:val="00596B65"/>
    <w:rsid w:val="00596F67"/>
    <w:rsid w:val="005A1A2A"/>
    <w:rsid w:val="005A6A06"/>
    <w:rsid w:val="005A70DC"/>
    <w:rsid w:val="005B0034"/>
    <w:rsid w:val="005B41CD"/>
    <w:rsid w:val="005B4802"/>
    <w:rsid w:val="005B4C22"/>
    <w:rsid w:val="005B56F2"/>
    <w:rsid w:val="005B65DB"/>
    <w:rsid w:val="005C243B"/>
    <w:rsid w:val="005C5682"/>
    <w:rsid w:val="005D04F6"/>
    <w:rsid w:val="005D1779"/>
    <w:rsid w:val="005D1900"/>
    <w:rsid w:val="005D39AF"/>
    <w:rsid w:val="005D3D38"/>
    <w:rsid w:val="005D4657"/>
    <w:rsid w:val="005D6B60"/>
    <w:rsid w:val="005E02DF"/>
    <w:rsid w:val="005E3E76"/>
    <w:rsid w:val="005F1F18"/>
    <w:rsid w:val="005F27BC"/>
    <w:rsid w:val="005F31D3"/>
    <w:rsid w:val="005F38B9"/>
    <w:rsid w:val="0060279C"/>
    <w:rsid w:val="00603C93"/>
    <w:rsid w:val="00604ED4"/>
    <w:rsid w:val="00613441"/>
    <w:rsid w:val="006177A3"/>
    <w:rsid w:val="00620422"/>
    <w:rsid w:val="00622364"/>
    <w:rsid w:val="006229F2"/>
    <w:rsid w:val="00624C7B"/>
    <w:rsid w:val="0062676A"/>
    <w:rsid w:val="006274DC"/>
    <w:rsid w:val="00633F54"/>
    <w:rsid w:val="00634DF4"/>
    <w:rsid w:val="00636F58"/>
    <w:rsid w:val="0063713D"/>
    <w:rsid w:val="00637EE1"/>
    <w:rsid w:val="0064361C"/>
    <w:rsid w:val="00643984"/>
    <w:rsid w:val="00650641"/>
    <w:rsid w:val="0065410E"/>
    <w:rsid w:val="00654D86"/>
    <w:rsid w:val="00654EBA"/>
    <w:rsid w:val="00654FC4"/>
    <w:rsid w:val="006564EB"/>
    <w:rsid w:val="006616B3"/>
    <w:rsid w:val="00664959"/>
    <w:rsid w:val="00664CBF"/>
    <w:rsid w:val="00665A48"/>
    <w:rsid w:val="00665FB6"/>
    <w:rsid w:val="006674CB"/>
    <w:rsid w:val="00670269"/>
    <w:rsid w:val="00671F28"/>
    <w:rsid w:val="006723A1"/>
    <w:rsid w:val="00674754"/>
    <w:rsid w:val="00674A96"/>
    <w:rsid w:val="006760C2"/>
    <w:rsid w:val="00681238"/>
    <w:rsid w:val="00682DD9"/>
    <w:rsid w:val="0068335E"/>
    <w:rsid w:val="00683CCA"/>
    <w:rsid w:val="00684BC6"/>
    <w:rsid w:val="00686B14"/>
    <w:rsid w:val="00690F7A"/>
    <w:rsid w:val="00691AC6"/>
    <w:rsid w:val="00694414"/>
    <w:rsid w:val="006949BB"/>
    <w:rsid w:val="006A51D7"/>
    <w:rsid w:val="006A74F2"/>
    <w:rsid w:val="006B4A99"/>
    <w:rsid w:val="006C196C"/>
    <w:rsid w:val="006C33CD"/>
    <w:rsid w:val="006D02AF"/>
    <w:rsid w:val="006D0984"/>
    <w:rsid w:val="006D0F75"/>
    <w:rsid w:val="006D324E"/>
    <w:rsid w:val="006D3789"/>
    <w:rsid w:val="006D4FEA"/>
    <w:rsid w:val="006E25AE"/>
    <w:rsid w:val="006F0746"/>
    <w:rsid w:val="006F1425"/>
    <w:rsid w:val="006F1E2E"/>
    <w:rsid w:val="006F4F2A"/>
    <w:rsid w:val="006F50F9"/>
    <w:rsid w:val="006F61D1"/>
    <w:rsid w:val="006F6A71"/>
    <w:rsid w:val="00705BFD"/>
    <w:rsid w:val="007109E9"/>
    <w:rsid w:val="00710E74"/>
    <w:rsid w:val="00716D8A"/>
    <w:rsid w:val="00717FF3"/>
    <w:rsid w:val="00721AAD"/>
    <w:rsid w:val="00731D54"/>
    <w:rsid w:val="00732C1F"/>
    <w:rsid w:val="00734C68"/>
    <w:rsid w:val="00735B6A"/>
    <w:rsid w:val="007404C6"/>
    <w:rsid w:val="0074660B"/>
    <w:rsid w:val="007466C7"/>
    <w:rsid w:val="0075154D"/>
    <w:rsid w:val="00752505"/>
    <w:rsid w:val="007571BC"/>
    <w:rsid w:val="00757800"/>
    <w:rsid w:val="00763E9D"/>
    <w:rsid w:val="0076461C"/>
    <w:rsid w:val="00764F62"/>
    <w:rsid w:val="00767781"/>
    <w:rsid w:val="0077271C"/>
    <w:rsid w:val="00775816"/>
    <w:rsid w:val="007829EE"/>
    <w:rsid w:val="00783093"/>
    <w:rsid w:val="00784F1D"/>
    <w:rsid w:val="00785FD8"/>
    <w:rsid w:val="00792CF5"/>
    <w:rsid w:val="00793322"/>
    <w:rsid w:val="00794B2F"/>
    <w:rsid w:val="00794B8D"/>
    <w:rsid w:val="007A3DDD"/>
    <w:rsid w:val="007A3F94"/>
    <w:rsid w:val="007A559D"/>
    <w:rsid w:val="007B1DE6"/>
    <w:rsid w:val="007B5A15"/>
    <w:rsid w:val="007B6188"/>
    <w:rsid w:val="007C18A4"/>
    <w:rsid w:val="007C1A8A"/>
    <w:rsid w:val="007C57BD"/>
    <w:rsid w:val="007C6CB3"/>
    <w:rsid w:val="007D00AB"/>
    <w:rsid w:val="007D09C3"/>
    <w:rsid w:val="007D35AD"/>
    <w:rsid w:val="007D5652"/>
    <w:rsid w:val="007D6333"/>
    <w:rsid w:val="007E1069"/>
    <w:rsid w:val="007E2F39"/>
    <w:rsid w:val="007E33D8"/>
    <w:rsid w:val="007E52E7"/>
    <w:rsid w:val="007E6263"/>
    <w:rsid w:val="007F1839"/>
    <w:rsid w:val="007F27A1"/>
    <w:rsid w:val="007F5553"/>
    <w:rsid w:val="007F6B52"/>
    <w:rsid w:val="00803D9A"/>
    <w:rsid w:val="008144F7"/>
    <w:rsid w:val="00814B7A"/>
    <w:rsid w:val="00815035"/>
    <w:rsid w:val="00815D3E"/>
    <w:rsid w:val="00817410"/>
    <w:rsid w:val="00817C0E"/>
    <w:rsid w:val="00824241"/>
    <w:rsid w:val="00827765"/>
    <w:rsid w:val="008346C1"/>
    <w:rsid w:val="00836EC9"/>
    <w:rsid w:val="00837A0F"/>
    <w:rsid w:val="00845538"/>
    <w:rsid w:val="00852F1A"/>
    <w:rsid w:val="0086227C"/>
    <w:rsid w:val="0086407E"/>
    <w:rsid w:val="0086431B"/>
    <w:rsid w:val="008664D1"/>
    <w:rsid w:val="0086699B"/>
    <w:rsid w:val="00866DD7"/>
    <w:rsid w:val="00866EE2"/>
    <w:rsid w:val="008731E9"/>
    <w:rsid w:val="008765AD"/>
    <w:rsid w:val="00876FF6"/>
    <w:rsid w:val="00896660"/>
    <w:rsid w:val="008A0816"/>
    <w:rsid w:val="008A2181"/>
    <w:rsid w:val="008A28A1"/>
    <w:rsid w:val="008A37C4"/>
    <w:rsid w:val="008A3CAD"/>
    <w:rsid w:val="008B027C"/>
    <w:rsid w:val="008B2B85"/>
    <w:rsid w:val="008B3417"/>
    <w:rsid w:val="008B3D80"/>
    <w:rsid w:val="008B5962"/>
    <w:rsid w:val="008B59C4"/>
    <w:rsid w:val="008B6572"/>
    <w:rsid w:val="008B7ACC"/>
    <w:rsid w:val="008C0232"/>
    <w:rsid w:val="008C0DB6"/>
    <w:rsid w:val="008C357C"/>
    <w:rsid w:val="008C482F"/>
    <w:rsid w:val="008C4FB4"/>
    <w:rsid w:val="008C5099"/>
    <w:rsid w:val="008C69CA"/>
    <w:rsid w:val="008D1208"/>
    <w:rsid w:val="008D59E5"/>
    <w:rsid w:val="008D5AAE"/>
    <w:rsid w:val="008D5E06"/>
    <w:rsid w:val="008D6935"/>
    <w:rsid w:val="008E0BE2"/>
    <w:rsid w:val="008E2AEE"/>
    <w:rsid w:val="008E6618"/>
    <w:rsid w:val="008E7B93"/>
    <w:rsid w:val="008F233E"/>
    <w:rsid w:val="008F2DEC"/>
    <w:rsid w:val="008F3988"/>
    <w:rsid w:val="008F3A21"/>
    <w:rsid w:val="008F62DC"/>
    <w:rsid w:val="008F66D5"/>
    <w:rsid w:val="0090385B"/>
    <w:rsid w:val="00903D95"/>
    <w:rsid w:val="00904E3A"/>
    <w:rsid w:val="00905280"/>
    <w:rsid w:val="00907F76"/>
    <w:rsid w:val="009105CA"/>
    <w:rsid w:val="0091082F"/>
    <w:rsid w:val="00914294"/>
    <w:rsid w:val="0092195E"/>
    <w:rsid w:val="00931D84"/>
    <w:rsid w:val="009334CA"/>
    <w:rsid w:val="009348A8"/>
    <w:rsid w:val="009349E3"/>
    <w:rsid w:val="00941CA4"/>
    <w:rsid w:val="009553DC"/>
    <w:rsid w:val="00957177"/>
    <w:rsid w:val="00957FD9"/>
    <w:rsid w:val="0096097B"/>
    <w:rsid w:val="00963A46"/>
    <w:rsid w:val="009658C3"/>
    <w:rsid w:val="009740CE"/>
    <w:rsid w:val="0098348A"/>
    <w:rsid w:val="009850C5"/>
    <w:rsid w:val="009871E5"/>
    <w:rsid w:val="00994F33"/>
    <w:rsid w:val="009A1749"/>
    <w:rsid w:val="009A1ED4"/>
    <w:rsid w:val="009A731A"/>
    <w:rsid w:val="009A7DD9"/>
    <w:rsid w:val="009B1B92"/>
    <w:rsid w:val="009B64A0"/>
    <w:rsid w:val="009B65E5"/>
    <w:rsid w:val="009B6845"/>
    <w:rsid w:val="009B6F09"/>
    <w:rsid w:val="009C5560"/>
    <w:rsid w:val="009C5A72"/>
    <w:rsid w:val="009C6332"/>
    <w:rsid w:val="009D0A0C"/>
    <w:rsid w:val="009D3A8C"/>
    <w:rsid w:val="009D3BCC"/>
    <w:rsid w:val="009D3E06"/>
    <w:rsid w:val="009D3FAB"/>
    <w:rsid w:val="009D6CB1"/>
    <w:rsid w:val="009D7872"/>
    <w:rsid w:val="009E4DCF"/>
    <w:rsid w:val="009E5EBD"/>
    <w:rsid w:val="009E6463"/>
    <w:rsid w:val="009E6B5D"/>
    <w:rsid w:val="009E6D1C"/>
    <w:rsid w:val="009F49F6"/>
    <w:rsid w:val="009F62DA"/>
    <w:rsid w:val="00A0062B"/>
    <w:rsid w:val="00A01FEC"/>
    <w:rsid w:val="00A02525"/>
    <w:rsid w:val="00A0275A"/>
    <w:rsid w:val="00A02A05"/>
    <w:rsid w:val="00A04A58"/>
    <w:rsid w:val="00A14ED1"/>
    <w:rsid w:val="00A156BD"/>
    <w:rsid w:val="00A17A8C"/>
    <w:rsid w:val="00A21B9F"/>
    <w:rsid w:val="00A21E55"/>
    <w:rsid w:val="00A2247F"/>
    <w:rsid w:val="00A22C92"/>
    <w:rsid w:val="00A230B1"/>
    <w:rsid w:val="00A237FA"/>
    <w:rsid w:val="00A25F8A"/>
    <w:rsid w:val="00A277F5"/>
    <w:rsid w:val="00A279B4"/>
    <w:rsid w:val="00A27DA4"/>
    <w:rsid w:val="00A3501D"/>
    <w:rsid w:val="00A367C6"/>
    <w:rsid w:val="00A50B85"/>
    <w:rsid w:val="00A50C22"/>
    <w:rsid w:val="00A520EB"/>
    <w:rsid w:val="00A53796"/>
    <w:rsid w:val="00A542D2"/>
    <w:rsid w:val="00A60E0E"/>
    <w:rsid w:val="00A62BF3"/>
    <w:rsid w:val="00A63187"/>
    <w:rsid w:val="00A6372E"/>
    <w:rsid w:val="00A64851"/>
    <w:rsid w:val="00A673DC"/>
    <w:rsid w:val="00A67512"/>
    <w:rsid w:val="00A7029E"/>
    <w:rsid w:val="00A757F8"/>
    <w:rsid w:val="00A7614E"/>
    <w:rsid w:val="00A801E3"/>
    <w:rsid w:val="00A8328F"/>
    <w:rsid w:val="00A86244"/>
    <w:rsid w:val="00A943D5"/>
    <w:rsid w:val="00A96BDE"/>
    <w:rsid w:val="00A96C28"/>
    <w:rsid w:val="00AA11FC"/>
    <w:rsid w:val="00AA1729"/>
    <w:rsid w:val="00AA1F19"/>
    <w:rsid w:val="00AA373D"/>
    <w:rsid w:val="00AA3D0E"/>
    <w:rsid w:val="00AA5392"/>
    <w:rsid w:val="00AA5A92"/>
    <w:rsid w:val="00AA6945"/>
    <w:rsid w:val="00AA6961"/>
    <w:rsid w:val="00AA6A88"/>
    <w:rsid w:val="00AA762A"/>
    <w:rsid w:val="00AB0945"/>
    <w:rsid w:val="00AB3696"/>
    <w:rsid w:val="00AB53AA"/>
    <w:rsid w:val="00AB5699"/>
    <w:rsid w:val="00AC083F"/>
    <w:rsid w:val="00AC093B"/>
    <w:rsid w:val="00AC51D7"/>
    <w:rsid w:val="00AD127F"/>
    <w:rsid w:val="00AD2B7C"/>
    <w:rsid w:val="00AD385D"/>
    <w:rsid w:val="00AD4F04"/>
    <w:rsid w:val="00AD5CD3"/>
    <w:rsid w:val="00AD7BE2"/>
    <w:rsid w:val="00AE080B"/>
    <w:rsid w:val="00AE17A2"/>
    <w:rsid w:val="00AE488A"/>
    <w:rsid w:val="00AF0CE7"/>
    <w:rsid w:val="00AF192A"/>
    <w:rsid w:val="00AF2AEF"/>
    <w:rsid w:val="00AF3890"/>
    <w:rsid w:val="00B00A37"/>
    <w:rsid w:val="00B0424E"/>
    <w:rsid w:val="00B04AD6"/>
    <w:rsid w:val="00B04B84"/>
    <w:rsid w:val="00B0586B"/>
    <w:rsid w:val="00B0677E"/>
    <w:rsid w:val="00B06D93"/>
    <w:rsid w:val="00B10544"/>
    <w:rsid w:val="00B173F1"/>
    <w:rsid w:val="00B20CC1"/>
    <w:rsid w:val="00B23874"/>
    <w:rsid w:val="00B25012"/>
    <w:rsid w:val="00B26106"/>
    <w:rsid w:val="00B31219"/>
    <w:rsid w:val="00B32001"/>
    <w:rsid w:val="00B34E26"/>
    <w:rsid w:val="00B36804"/>
    <w:rsid w:val="00B37C0D"/>
    <w:rsid w:val="00B42AFC"/>
    <w:rsid w:val="00B4307A"/>
    <w:rsid w:val="00B443BE"/>
    <w:rsid w:val="00B445A8"/>
    <w:rsid w:val="00B46A0E"/>
    <w:rsid w:val="00B50142"/>
    <w:rsid w:val="00B50C01"/>
    <w:rsid w:val="00B555D2"/>
    <w:rsid w:val="00B56369"/>
    <w:rsid w:val="00B57471"/>
    <w:rsid w:val="00B60774"/>
    <w:rsid w:val="00B63D91"/>
    <w:rsid w:val="00B658FB"/>
    <w:rsid w:val="00B722FD"/>
    <w:rsid w:val="00B75468"/>
    <w:rsid w:val="00B7719C"/>
    <w:rsid w:val="00B82B2B"/>
    <w:rsid w:val="00B83487"/>
    <w:rsid w:val="00B84FB6"/>
    <w:rsid w:val="00B92FC9"/>
    <w:rsid w:val="00B94489"/>
    <w:rsid w:val="00BA11B1"/>
    <w:rsid w:val="00BA687E"/>
    <w:rsid w:val="00BA6D9D"/>
    <w:rsid w:val="00BA6E11"/>
    <w:rsid w:val="00BB0433"/>
    <w:rsid w:val="00BB528F"/>
    <w:rsid w:val="00BB6F74"/>
    <w:rsid w:val="00BC1C47"/>
    <w:rsid w:val="00BC2DD3"/>
    <w:rsid w:val="00BC3CDF"/>
    <w:rsid w:val="00BC50E6"/>
    <w:rsid w:val="00BD22A9"/>
    <w:rsid w:val="00BD32B7"/>
    <w:rsid w:val="00BE2BDE"/>
    <w:rsid w:val="00BE3882"/>
    <w:rsid w:val="00BE5685"/>
    <w:rsid w:val="00BE5F51"/>
    <w:rsid w:val="00BE62A2"/>
    <w:rsid w:val="00BE6887"/>
    <w:rsid w:val="00BF2888"/>
    <w:rsid w:val="00BF31E1"/>
    <w:rsid w:val="00BF36A0"/>
    <w:rsid w:val="00BF49E2"/>
    <w:rsid w:val="00C00053"/>
    <w:rsid w:val="00C02633"/>
    <w:rsid w:val="00C05A9D"/>
    <w:rsid w:val="00C10817"/>
    <w:rsid w:val="00C10B44"/>
    <w:rsid w:val="00C13383"/>
    <w:rsid w:val="00C14106"/>
    <w:rsid w:val="00C21274"/>
    <w:rsid w:val="00C2270D"/>
    <w:rsid w:val="00C279CD"/>
    <w:rsid w:val="00C30898"/>
    <w:rsid w:val="00C3213C"/>
    <w:rsid w:val="00C324AF"/>
    <w:rsid w:val="00C329F9"/>
    <w:rsid w:val="00C34052"/>
    <w:rsid w:val="00C36EA2"/>
    <w:rsid w:val="00C37FB6"/>
    <w:rsid w:val="00C4177A"/>
    <w:rsid w:val="00C45F25"/>
    <w:rsid w:val="00C46740"/>
    <w:rsid w:val="00C53934"/>
    <w:rsid w:val="00C54309"/>
    <w:rsid w:val="00C55F5D"/>
    <w:rsid w:val="00C6084D"/>
    <w:rsid w:val="00C70D5C"/>
    <w:rsid w:val="00C7149D"/>
    <w:rsid w:val="00C754AA"/>
    <w:rsid w:val="00C8136C"/>
    <w:rsid w:val="00C816A7"/>
    <w:rsid w:val="00C82206"/>
    <w:rsid w:val="00C82E45"/>
    <w:rsid w:val="00C83D33"/>
    <w:rsid w:val="00C849CF"/>
    <w:rsid w:val="00C864A4"/>
    <w:rsid w:val="00C87557"/>
    <w:rsid w:val="00C9049D"/>
    <w:rsid w:val="00C91FC3"/>
    <w:rsid w:val="00C92C90"/>
    <w:rsid w:val="00C935EF"/>
    <w:rsid w:val="00C95027"/>
    <w:rsid w:val="00C95321"/>
    <w:rsid w:val="00CA0286"/>
    <w:rsid w:val="00CA10BD"/>
    <w:rsid w:val="00CA1BE5"/>
    <w:rsid w:val="00CA35C2"/>
    <w:rsid w:val="00CA3882"/>
    <w:rsid w:val="00CA6184"/>
    <w:rsid w:val="00CA6AA5"/>
    <w:rsid w:val="00CB335E"/>
    <w:rsid w:val="00CB6B5A"/>
    <w:rsid w:val="00CB76C8"/>
    <w:rsid w:val="00CB7D7F"/>
    <w:rsid w:val="00CC04F3"/>
    <w:rsid w:val="00CC0FF6"/>
    <w:rsid w:val="00CC21C8"/>
    <w:rsid w:val="00CC70C1"/>
    <w:rsid w:val="00CC72DC"/>
    <w:rsid w:val="00CD0E35"/>
    <w:rsid w:val="00CD4285"/>
    <w:rsid w:val="00CD5F35"/>
    <w:rsid w:val="00CD75DF"/>
    <w:rsid w:val="00CE5024"/>
    <w:rsid w:val="00CE5394"/>
    <w:rsid w:val="00CE7CC3"/>
    <w:rsid w:val="00CF1F86"/>
    <w:rsid w:val="00CF31F9"/>
    <w:rsid w:val="00CF3318"/>
    <w:rsid w:val="00CF33EA"/>
    <w:rsid w:val="00CF3B3D"/>
    <w:rsid w:val="00CF4280"/>
    <w:rsid w:val="00CF4882"/>
    <w:rsid w:val="00CF4FBF"/>
    <w:rsid w:val="00CF631D"/>
    <w:rsid w:val="00CF70BF"/>
    <w:rsid w:val="00CF7ED4"/>
    <w:rsid w:val="00D009CF"/>
    <w:rsid w:val="00D01085"/>
    <w:rsid w:val="00D01989"/>
    <w:rsid w:val="00D027DA"/>
    <w:rsid w:val="00D04422"/>
    <w:rsid w:val="00D05E27"/>
    <w:rsid w:val="00D10892"/>
    <w:rsid w:val="00D14CF4"/>
    <w:rsid w:val="00D15682"/>
    <w:rsid w:val="00D26D65"/>
    <w:rsid w:val="00D30927"/>
    <w:rsid w:val="00D31B54"/>
    <w:rsid w:val="00D41AA1"/>
    <w:rsid w:val="00D42361"/>
    <w:rsid w:val="00D509C4"/>
    <w:rsid w:val="00D528E0"/>
    <w:rsid w:val="00D53BF1"/>
    <w:rsid w:val="00D5700B"/>
    <w:rsid w:val="00D63F97"/>
    <w:rsid w:val="00D661AB"/>
    <w:rsid w:val="00D72156"/>
    <w:rsid w:val="00D72D37"/>
    <w:rsid w:val="00D7358C"/>
    <w:rsid w:val="00D738D2"/>
    <w:rsid w:val="00D76D06"/>
    <w:rsid w:val="00D853AA"/>
    <w:rsid w:val="00D85569"/>
    <w:rsid w:val="00D90653"/>
    <w:rsid w:val="00D97F8C"/>
    <w:rsid w:val="00DA20B5"/>
    <w:rsid w:val="00DB18F5"/>
    <w:rsid w:val="00DB1D46"/>
    <w:rsid w:val="00DC662A"/>
    <w:rsid w:val="00DC6A73"/>
    <w:rsid w:val="00DC7280"/>
    <w:rsid w:val="00DD0C2C"/>
    <w:rsid w:val="00DD1D66"/>
    <w:rsid w:val="00DD2E9A"/>
    <w:rsid w:val="00DD769D"/>
    <w:rsid w:val="00DE0A19"/>
    <w:rsid w:val="00DE21F9"/>
    <w:rsid w:val="00DE224E"/>
    <w:rsid w:val="00DE264A"/>
    <w:rsid w:val="00DE2C14"/>
    <w:rsid w:val="00DE4176"/>
    <w:rsid w:val="00DE54D7"/>
    <w:rsid w:val="00DE7233"/>
    <w:rsid w:val="00DF0B4E"/>
    <w:rsid w:val="00DF3208"/>
    <w:rsid w:val="00DF601C"/>
    <w:rsid w:val="00E02F54"/>
    <w:rsid w:val="00E05A35"/>
    <w:rsid w:val="00E07763"/>
    <w:rsid w:val="00E07FA0"/>
    <w:rsid w:val="00E12819"/>
    <w:rsid w:val="00E14AAD"/>
    <w:rsid w:val="00E179E0"/>
    <w:rsid w:val="00E2039F"/>
    <w:rsid w:val="00E20840"/>
    <w:rsid w:val="00E25E8A"/>
    <w:rsid w:val="00E266B0"/>
    <w:rsid w:val="00E306AF"/>
    <w:rsid w:val="00E3177F"/>
    <w:rsid w:val="00E31FAB"/>
    <w:rsid w:val="00E339A2"/>
    <w:rsid w:val="00E341D9"/>
    <w:rsid w:val="00E352DC"/>
    <w:rsid w:val="00E36482"/>
    <w:rsid w:val="00E371CA"/>
    <w:rsid w:val="00E3723C"/>
    <w:rsid w:val="00E411B3"/>
    <w:rsid w:val="00E43DBF"/>
    <w:rsid w:val="00E45778"/>
    <w:rsid w:val="00E45CD2"/>
    <w:rsid w:val="00E4629A"/>
    <w:rsid w:val="00E4709F"/>
    <w:rsid w:val="00E513FF"/>
    <w:rsid w:val="00E5448F"/>
    <w:rsid w:val="00E560C6"/>
    <w:rsid w:val="00E57DC4"/>
    <w:rsid w:val="00E61B86"/>
    <w:rsid w:val="00E622EB"/>
    <w:rsid w:val="00E632E9"/>
    <w:rsid w:val="00E65804"/>
    <w:rsid w:val="00E65A6D"/>
    <w:rsid w:val="00E8269F"/>
    <w:rsid w:val="00E83EB4"/>
    <w:rsid w:val="00E83F49"/>
    <w:rsid w:val="00E86FCA"/>
    <w:rsid w:val="00E91E91"/>
    <w:rsid w:val="00E94E4D"/>
    <w:rsid w:val="00E95E83"/>
    <w:rsid w:val="00EA2D9E"/>
    <w:rsid w:val="00EA5F22"/>
    <w:rsid w:val="00EB6A7B"/>
    <w:rsid w:val="00EB6B2E"/>
    <w:rsid w:val="00EC0534"/>
    <w:rsid w:val="00EC1147"/>
    <w:rsid w:val="00EC1938"/>
    <w:rsid w:val="00EC5E76"/>
    <w:rsid w:val="00EC66D8"/>
    <w:rsid w:val="00EC6971"/>
    <w:rsid w:val="00EC76D1"/>
    <w:rsid w:val="00ED1EA3"/>
    <w:rsid w:val="00ED3A10"/>
    <w:rsid w:val="00ED3F29"/>
    <w:rsid w:val="00ED70B6"/>
    <w:rsid w:val="00EE0343"/>
    <w:rsid w:val="00EE76AF"/>
    <w:rsid w:val="00EF7B1C"/>
    <w:rsid w:val="00F00221"/>
    <w:rsid w:val="00F061AD"/>
    <w:rsid w:val="00F062E5"/>
    <w:rsid w:val="00F1041B"/>
    <w:rsid w:val="00F15252"/>
    <w:rsid w:val="00F16BC9"/>
    <w:rsid w:val="00F16DA9"/>
    <w:rsid w:val="00F20687"/>
    <w:rsid w:val="00F2105B"/>
    <w:rsid w:val="00F21DFA"/>
    <w:rsid w:val="00F2311C"/>
    <w:rsid w:val="00F3057D"/>
    <w:rsid w:val="00F3249F"/>
    <w:rsid w:val="00F3763D"/>
    <w:rsid w:val="00F40B4F"/>
    <w:rsid w:val="00F426FE"/>
    <w:rsid w:val="00F4292E"/>
    <w:rsid w:val="00F44A57"/>
    <w:rsid w:val="00F52EC6"/>
    <w:rsid w:val="00F5526E"/>
    <w:rsid w:val="00F566A6"/>
    <w:rsid w:val="00F56A3C"/>
    <w:rsid w:val="00F639C5"/>
    <w:rsid w:val="00F71376"/>
    <w:rsid w:val="00F73814"/>
    <w:rsid w:val="00F74389"/>
    <w:rsid w:val="00F76D39"/>
    <w:rsid w:val="00F80200"/>
    <w:rsid w:val="00F905DE"/>
    <w:rsid w:val="00F923D1"/>
    <w:rsid w:val="00F95778"/>
    <w:rsid w:val="00F959A3"/>
    <w:rsid w:val="00FA1F52"/>
    <w:rsid w:val="00FA3396"/>
    <w:rsid w:val="00FA3700"/>
    <w:rsid w:val="00FA3D7F"/>
    <w:rsid w:val="00FB0F70"/>
    <w:rsid w:val="00FB1CFB"/>
    <w:rsid w:val="00FB225D"/>
    <w:rsid w:val="00FB3ABB"/>
    <w:rsid w:val="00FB55A1"/>
    <w:rsid w:val="00FC016B"/>
    <w:rsid w:val="00FC0A25"/>
    <w:rsid w:val="00FC399B"/>
    <w:rsid w:val="00FC66F9"/>
    <w:rsid w:val="00FD0842"/>
    <w:rsid w:val="00FD0F79"/>
    <w:rsid w:val="00FD4EC4"/>
    <w:rsid w:val="00FD5980"/>
    <w:rsid w:val="00FD6488"/>
    <w:rsid w:val="00FE33D6"/>
    <w:rsid w:val="00FE52A7"/>
    <w:rsid w:val="00FE5B4B"/>
    <w:rsid w:val="00FE6641"/>
    <w:rsid w:val="00FE7471"/>
    <w:rsid w:val="00FF2CA1"/>
    <w:rsid w:val="00FF38F7"/>
    <w:rsid w:val="00FF44E6"/>
    <w:rsid w:val="00FF4FAA"/>
    <w:rsid w:val="00FF5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E7F3B7"/>
  <w15:chartTrackingRefBased/>
  <w15:docId w15:val="{3D4FAFD6-38EC-45C1-AB39-3017566D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9BA"/>
    <w:rPr>
      <w:sz w:val="24"/>
      <w:szCs w:val="24"/>
    </w:rPr>
  </w:style>
  <w:style w:type="paragraph" w:styleId="Nadpis1">
    <w:name w:val="heading 1"/>
    <w:basedOn w:val="Normln"/>
    <w:next w:val="Normln"/>
    <w:autoRedefine/>
    <w:qFormat/>
    <w:rsid w:val="00123C84"/>
    <w:pPr>
      <w:keepNext/>
      <w:numPr>
        <w:numId w:val="11"/>
      </w:numPr>
      <w:tabs>
        <w:tab w:val="clear" w:pos="720"/>
      </w:tabs>
      <w:ind w:left="360"/>
      <w:jc w:val="both"/>
      <w:outlineLvl w:val="0"/>
    </w:pPr>
    <w:rPr>
      <w:rFonts w:ascii="Arial Narrow" w:hAnsi="Arial Narrow"/>
      <w:b/>
      <w:snapToGrid w:val="0"/>
      <w:sz w:val="22"/>
      <w:szCs w:val="22"/>
    </w:rPr>
  </w:style>
  <w:style w:type="paragraph" w:styleId="Nadpis2">
    <w:name w:val="heading 2"/>
    <w:basedOn w:val="Normln"/>
    <w:next w:val="Normln"/>
    <w:autoRedefine/>
    <w:qFormat/>
    <w:rsid w:val="005919BA"/>
    <w:pPr>
      <w:keepNext/>
      <w:jc w:val="center"/>
      <w:outlineLvl w:val="1"/>
    </w:pPr>
    <w:rPr>
      <w:rFonts w:ascii="Arial Narrow" w:hAnsi="Arial Narrow" w:cs="Arial"/>
      <w:b/>
      <w:snapToGrid w:val="0"/>
      <w:sz w:val="22"/>
      <w:szCs w:val="22"/>
      <w:u w:color="333399"/>
    </w:rPr>
  </w:style>
  <w:style w:type="paragraph" w:styleId="Nadpis3">
    <w:name w:val="heading 3"/>
    <w:basedOn w:val="Normln"/>
    <w:next w:val="Normln"/>
    <w:qFormat/>
    <w:rsid w:val="005919B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autoRedefine/>
    <w:qFormat/>
    <w:rsid w:val="005919BA"/>
    <w:pPr>
      <w:keepNext/>
      <w:ind w:left="3540" w:firstLine="708"/>
      <w:outlineLvl w:val="3"/>
    </w:pPr>
    <w:rPr>
      <w:rFonts w:ascii="Arial Narrow" w:hAnsi="Arial Narrow" w:cs="Arial"/>
      <w:bCs/>
      <w:i/>
      <w:snapToGrid w:val="0"/>
      <w:sz w:val="22"/>
      <w:szCs w:val="22"/>
    </w:rPr>
  </w:style>
  <w:style w:type="paragraph" w:styleId="Nadpis5">
    <w:name w:val="heading 5"/>
    <w:basedOn w:val="Normln"/>
    <w:next w:val="Normln"/>
    <w:qFormat/>
    <w:rsid w:val="005919BA"/>
    <w:pPr>
      <w:keepNext/>
      <w:numPr>
        <w:ilvl w:val="4"/>
        <w:numId w:val="1"/>
      </w:numPr>
      <w:spacing w:before="120"/>
      <w:outlineLvl w:val="4"/>
    </w:pPr>
    <w:rPr>
      <w:snapToGrid w:val="0"/>
      <w:szCs w:val="20"/>
    </w:rPr>
  </w:style>
  <w:style w:type="paragraph" w:styleId="Nadpis6">
    <w:name w:val="heading 6"/>
    <w:basedOn w:val="Normln"/>
    <w:next w:val="Normln"/>
    <w:qFormat/>
    <w:rsid w:val="005919BA"/>
    <w:pPr>
      <w:keepNext/>
      <w:numPr>
        <w:ilvl w:val="5"/>
        <w:numId w:val="1"/>
      </w:numPr>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5919BA"/>
    <w:pPr>
      <w:keepNext/>
      <w:numPr>
        <w:ilvl w:val="6"/>
        <w:numId w:val="1"/>
      </w:numPr>
      <w:spacing w:before="120"/>
      <w:outlineLvl w:val="6"/>
    </w:pPr>
    <w:rPr>
      <w:rFonts w:ascii="Arial" w:hAnsi="Arial"/>
      <w:snapToGrid w:val="0"/>
      <w:sz w:val="28"/>
      <w:szCs w:val="20"/>
    </w:rPr>
  </w:style>
  <w:style w:type="paragraph" w:styleId="Nadpis8">
    <w:name w:val="heading 8"/>
    <w:basedOn w:val="Normln"/>
    <w:next w:val="Normln"/>
    <w:qFormat/>
    <w:rsid w:val="005919BA"/>
    <w:pPr>
      <w:keepNext/>
      <w:numPr>
        <w:ilvl w:val="7"/>
        <w:numId w:val="1"/>
      </w:numPr>
      <w:outlineLvl w:val="7"/>
    </w:pPr>
    <w:rPr>
      <w:rFonts w:ascii="Arial" w:hAnsi="Arial" w:cs="Arial"/>
      <w:color w:val="333399"/>
      <w:sz w:val="28"/>
      <w:szCs w:val="20"/>
    </w:rPr>
  </w:style>
  <w:style w:type="paragraph" w:styleId="Nadpis9">
    <w:name w:val="heading 9"/>
    <w:basedOn w:val="Normln"/>
    <w:next w:val="Normln"/>
    <w:qFormat/>
    <w:rsid w:val="005919BA"/>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5919BA"/>
    <w:pPr>
      <w:widowControl w:val="0"/>
    </w:pPr>
    <w:rPr>
      <w:noProof/>
      <w:szCs w:val="20"/>
    </w:rPr>
  </w:style>
  <w:style w:type="paragraph" w:customStyle="1" w:styleId="dkanormln">
    <w:name w:val="Øádka normální"/>
    <w:basedOn w:val="Normln"/>
    <w:rsid w:val="005919BA"/>
    <w:pPr>
      <w:jc w:val="both"/>
    </w:pPr>
    <w:rPr>
      <w:kern w:val="16"/>
      <w:szCs w:val="20"/>
    </w:rPr>
  </w:style>
  <w:style w:type="paragraph" w:styleId="Zhlav">
    <w:name w:val="header"/>
    <w:basedOn w:val="Normln"/>
    <w:rsid w:val="005919BA"/>
    <w:pPr>
      <w:tabs>
        <w:tab w:val="center" w:pos="4536"/>
        <w:tab w:val="right" w:pos="9072"/>
      </w:tabs>
    </w:pPr>
    <w:rPr>
      <w:sz w:val="20"/>
      <w:szCs w:val="20"/>
    </w:rPr>
  </w:style>
  <w:style w:type="paragraph" w:customStyle="1" w:styleId="Nadpiskapitol">
    <w:name w:val="Nadpis kapitol"/>
    <w:basedOn w:val="Nadpis2"/>
    <w:next w:val="Normln"/>
    <w:rsid w:val="005919BA"/>
    <w:pPr>
      <w:spacing w:before="360" w:after="240"/>
      <w:outlineLvl w:val="0"/>
    </w:pPr>
    <w:rPr>
      <w:rFonts w:ascii="Times New Roman" w:hAnsi="Times New Roman"/>
      <w:bCs/>
      <w:snapToGrid/>
      <w:sz w:val="24"/>
      <w:szCs w:val="24"/>
    </w:rPr>
  </w:style>
  <w:style w:type="paragraph" w:styleId="Zkladntext">
    <w:name w:val="Body Text"/>
    <w:basedOn w:val="Normln"/>
    <w:link w:val="ZkladntextChar"/>
    <w:rsid w:val="005919BA"/>
    <w:rPr>
      <w:b/>
      <w:sz w:val="28"/>
      <w:szCs w:val="20"/>
      <w:u w:val="single"/>
      <w:lang w:val="x-none" w:eastAsia="x-none"/>
    </w:rPr>
  </w:style>
  <w:style w:type="paragraph" w:styleId="Obsah1">
    <w:name w:val="toc 1"/>
    <w:basedOn w:val="Normln"/>
    <w:next w:val="Normln"/>
    <w:autoRedefine/>
    <w:uiPriority w:val="39"/>
    <w:rsid w:val="005919BA"/>
    <w:pPr>
      <w:spacing w:before="120" w:after="120"/>
      <w:ind w:left="540" w:right="70" w:hanging="540"/>
      <w:jc w:val="both"/>
    </w:pPr>
    <w:rPr>
      <w:rFonts w:ascii="Arial" w:hAnsi="Arial" w:cs="Arial"/>
      <w:bCs/>
      <w:caps/>
      <w:noProof/>
    </w:rPr>
  </w:style>
  <w:style w:type="character" w:styleId="Hypertextovodkaz">
    <w:name w:val="Hyperlink"/>
    <w:uiPriority w:val="99"/>
    <w:rsid w:val="005919BA"/>
    <w:rPr>
      <w:color w:val="0000FF"/>
      <w:u w:val="single"/>
    </w:rPr>
  </w:style>
  <w:style w:type="paragraph" w:styleId="Zkladntext2">
    <w:name w:val="Body Text 2"/>
    <w:basedOn w:val="Normln"/>
    <w:rsid w:val="005919BA"/>
    <w:pPr>
      <w:spacing w:after="120" w:line="480" w:lineRule="auto"/>
    </w:pPr>
    <w:rPr>
      <w:sz w:val="20"/>
      <w:szCs w:val="20"/>
    </w:rPr>
  </w:style>
  <w:style w:type="paragraph" w:styleId="Zpat">
    <w:name w:val="footer"/>
    <w:basedOn w:val="Normln"/>
    <w:link w:val="ZpatChar"/>
    <w:uiPriority w:val="99"/>
    <w:rsid w:val="005919BA"/>
    <w:pPr>
      <w:tabs>
        <w:tab w:val="center" w:pos="4536"/>
        <w:tab w:val="right" w:pos="9072"/>
      </w:tabs>
    </w:pPr>
    <w:rPr>
      <w:sz w:val="20"/>
      <w:szCs w:val="20"/>
    </w:rPr>
  </w:style>
  <w:style w:type="paragraph" w:styleId="Zkladntextodsazen2">
    <w:name w:val="Body Text Indent 2"/>
    <w:basedOn w:val="Normln"/>
    <w:rsid w:val="005919BA"/>
    <w:pPr>
      <w:spacing w:after="120" w:line="480" w:lineRule="auto"/>
      <w:ind w:left="283"/>
    </w:pPr>
    <w:rPr>
      <w:sz w:val="20"/>
      <w:szCs w:val="20"/>
    </w:rPr>
  </w:style>
  <w:style w:type="character" w:styleId="slostrnky">
    <w:name w:val="page number"/>
    <w:basedOn w:val="Standardnpsmoodstavce"/>
    <w:rsid w:val="005919BA"/>
  </w:style>
  <w:style w:type="paragraph" w:styleId="Normlnweb">
    <w:name w:val="Normal (Web)"/>
    <w:basedOn w:val="Normln"/>
    <w:uiPriority w:val="99"/>
    <w:rsid w:val="005919BA"/>
    <w:pPr>
      <w:spacing w:before="100" w:beforeAutospacing="1" w:after="100" w:afterAutospacing="1"/>
    </w:pPr>
  </w:style>
  <w:style w:type="paragraph" w:styleId="Osloven">
    <w:name w:val="Salutation"/>
    <w:basedOn w:val="Normln"/>
    <w:next w:val="Normln"/>
    <w:rsid w:val="005919BA"/>
    <w:pPr>
      <w:tabs>
        <w:tab w:val="left" w:pos="340"/>
      </w:tabs>
      <w:spacing w:before="280" w:after="560"/>
    </w:pPr>
  </w:style>
  <w:style w:type="paragraph" w:styleId="Datum">
    <w:name w:val="Date"/>
    <w:basedOn w:val="Normln"/>
    <w:next w:val="Normln"/>
    <w:rsid w:val="005919BA"/>
    <w:pPr>
      <w:tabs>
        <w:tab w:val="left" w:pos="340"/>
      </w:tabs>
      <w:ind w:left="6804"/>
    </w:pPr>
  </w:style>
  <w:style w:type="table" w:styleId="Mkatabulky">
    <w:name w:val="Table Grid"/>
    <w:basedOn w:val="Normlntabulka"/>
    <w:rsid w:val="005919BA"/>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5919BA"/>
    <w:pPr>
      <w:tabs>
        <w:tab w:val="left" w:pos="340"/>
      </w:tabs>
      <w:ind w:left="5103"/>
    </w:pPr>
  </w:style>
  <w:style w:type="paragraph" w:styleId="Textpoznpodarou">
    <w:name w:val="footnote text"/>
    <w:basedOn w:val="Normln"/>
    <w:semiHidden/>
    <w:rsid w:val="005919BA"/>
    <w:rPr>
      <w:rFonts w:ascii="Arial Narrow" w:hAnsi="Arial Narrow"/>
      <w:sz w:val="20"/>
      <w:szCs w:val="20"/>
    </w:rPr>
  </w:style>
  <w:style w:type="character" w:styleId="Znakapoznpodarou">
    <w:name w:val="footnote reference"/>
    <w:semiHidden/>
    <w:rsid w:val="005919BA"/>
    <w:rPr>
      <w:vertAlign w:val="superscript"/>
    </w:rPr>
  </w:style>
  <w:style w:type="character" w:styleId="Odkaznakoment">
    <w:name w:val="annotation reference"/>
    <w:semiHidden/>
    <w:rsid w:val="00D41AA1"/>
    <w:rPr>
      <w:sz w:val="16"/>
      <w:szCs w:val="16"/>
    </w:rPr>
  </w:style>
  <w:style w:type="paragraph" w:styleId="Textkomente">
    <w:name w:val="annotation text"/>
    <w:basedOn w:val="Normln"/>
    <w:semiHidden/>
    <w:rsid w:val="00D41AA1"/>
    <w:rPr>
      <w:sz w:val="20"/>
      <w:szCs w:val="20"/>
    </w:rPr>
  </w:style>
  <w:style w:type="paragraph" w:styleId="Pedmtkomente">
    <w:name w:val="annotation subject"/>
    <w:basedOn w:val="Textkomente"/>
    <w:next w:val="Textkomente"/>
    <w:semiHidden/>
    <w:rsid w:val="00D41AA1"/>
    <w:rPr>
      <w:b/>
      <w:bCs/>
    </w:rPr>
  </w:style>
  <w:style w:type="paragraph" w:styleId="Textbubliny">
    <w:name w:val="Balloon Text"/>
    <w:basedOn w:val="Normln"/>
    <w:semiHidden/>
    <w:rsid w:val="00D41AA1"/>
    <w:rPr>
      <w:rFonts w:ascii="Tahoma" w:hAnsi="Tahoma" w:cs="Tahoma"/>
      <w:sz w:val="16"/>
      <w:szCs w:val="16"/>
    </w:rPr>
  </w:style>
  <w:style w:type="paragraph" w:customStyle="1" w:styleId="ClanekC">
    <w:name w:val="ClanekC"/>
    <w:rsid w:val="007E1069"/>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kladntextodsazen3">
    <w:name w:val="Body Text Indent 3"/>
    <w:basedOn w:val="Normln"/>
    <w:link w:val="Zkladntextodsazen3Char"/>
    <w:rsid w:val="007E1069"/>
    <w:pPr>
      <w:spacing w:after="120"/>
      <w:ind w:left="283"/>
    </w:pPr>
    <w:rPr>
      <w:sz w:val="16"/>
      <w:szCs w:val="16"/>
      <w:lang w:val="x-none" w:eastAsia="x-none"/>
    </w:rPr>
  </w:style>
  <w:style w:type="paragraph" w:customStyle="1" w:styleId="Standard">
    <w:name w:val="Standard"/>
    <w:rsid w:val="00460F4A"/>
    <w:pPr>
      <w:suppressAutoHyphens/>
      <w:spacing w:after="200" w:line="276" w:lineRule="auto"/>
      <w:textAlignment w:val="baseline"/>
    </w:pPr>
    <w:rPr>
      <w:rFonts w:ascii="Calibri" w:eastAsia="Arial" w:hAnsi="Calibri"/>
      <w:kern w:val="1"/>
      <w:sz w:val="24"/>
      <w:szCs w:val="24"/>
      <w:lang w:eastAsia="ar-SA"/>
    </w:rPr>
  </w:style>
  <w:style w:type="paragraph" w:customStyle="1" w:styleId="A-text">
    <w:name w:val="A-text"/>
    <w:basedOn w:val="Standard"/>
    <w:rsid w:val="00CF4280"/>
  </w:style>
  <w:style w:type="character" w:customStyle="1" w:styleId="ZpatChar">
    <w:name w:val="Zápatí Char"/>
    <w:basedOn w:val="Standardnpsmoodstavce"/>
    <w:link w:val="Zpat"/>
    <w:uiPriority w:val="99"/>
    <w:rsid w:val="002A3E50"/>
  </w:style>
  <w:style w:type="character" w:customStyle="1" w:styleId="ZkladntextChar">
    <w:name w:val="Základní text Char"/>
    <w:link w:val="Zkladntext"/>
    <w:rsid w:val="002A3E50"/>
    <w:rPr>
      <w:b/>
      <w:sz w:val="28"/>
      <w:u w:val="single"/>
    </w:rPr>
  </w:style>
  <w:style w:type="character" w:customStyle="1" w:styleId="Zkladntextodsazen3Char">
    <w:name w:val="Základní text odsazený 3 Char"/>
    <w:link w:val="Zkladntextodsazen3"/>
    <w:rsid w:val="002A3E50"/>
    <w:rPr>
      <w:sz w:val="16"/>
      <w:szCs w:val="16"/>
    </w:rPr>
  </w:style>
  <w:style w:type="numbering" w:customStyle="1" w:styleId="WW8Num27">
    <w:name w:val="WW8Num27"/>
    <w:basedOn w:val="Bezseznamu"/>
    <w:rsid w:val="00D26D65"/>
    <w:pPr>
      <w:numPr>
        <w:numId w:val="27"/>
      </w:numPr>
    </w:pPr>
  </w:style>
  <w:style w:type="paragraph" w:styleId="Revize">
    <w:name w:val="Revision"/>
    <w:hidden/>
    <w:uiPriority w:val="99"/>
    <w:semiHidden/>
    <w:rsid w:val="0015703E"/>
    <w:rPr>
      <w:sz w:val="24"/>
      <w:szCs w:val="24"/>
    </w:rPr>
  </w:style>
  <w:style w:type="character" w:customStyle="1" w:styleId="datalabel">
    <w:name w:val="datalabel"/>
    <w:rsid w:val="003369A5"/>
  </w:style>
  <w:style w:type="paragraph" w:styleId="Odstavecseseznamem">
    <w:name w:val="List Paragraph"/>
    <w:basedOn w:val="Normln"/>
    <w:uiPriority w:val="34"/>
    <w:qFormat/>
    <w:rsid w:val="00CA0286"/>
    <w:pPr>
      <w:ind w:left="708"/>
    </w:pPr>
  </w:style>
  <w:style w:type="character" w:customStyle="1" w:styleId="UnresolvedMention">
    <w:name w:val="Unresolved Mention"/>
    <w:uiPriority w:val="99"/>
    <w:semiHidden/>
    <w:unhideWhenUsed/>
    <w:rsid w:val="00236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5029">
      <w:bodyDiv w:val="1"/>
      <w:marLeft w:val="0"/>
      <w:marRight w:val="0"/>
      <w:marTop w:val="0"/>
      <w:marBottom w:val="0"/>
      <w:divBdr>
        <w:top w:val="none" w:sz="0" w:space="0" w:color="auto"/>
        <w:left w:val="none" w:sz="0" w:space="0" w:color="auto"/>
        <w:bottom w:val="none" w:sz="0" w:space="0" w:color="auto"/>
        <w:right w:val="none" w:sz="0" w:space="0" w:color="auto"/>
      </w:divBdr>
    </w:div>
    <w:div w:id="185215344">
      <w:bodyDiv w:val="1"/>
      <w:marLeft w:val="0"/>
      <w:marRight w:val="0"/>
      <w:marTop w:val="0"/>
      <w:marBottom w:val="0"/>
      <w:divBdr>
        <w:top w:val="none" w:sz="0" w:space="0" w:color="auto"/>
        <w:left w:val="none" w:sz="0" w:space="0" w:color="auto"/>
        <w:bottom w:val="none" w:sz="0" w:space="0" w:color="auto"/>
        <w:right w:val="none" w:sz="0" w:space="0" w:color="auto"/>
      </w:divBdr>
    </w:div>
    <w:div w:id="268784327">
      <w:bodyDiv w:val="1"/>
      <w:marLeft w:val="0"/>
      <w:marRight w:val="0"/>
      <w:marTop w:val="0"/>
      <w:marBottom w:val="0"/>
      <w:divBdr>
        <w:top w:val="none" w:sz="0" w:space="0" w:color="auto"/>
        <w:left w:val="none" w:sz="0" w:space="0" w:color="auto"/>
        <w:bottom w:val="none" w:sz="0" w:space="0" w:color="auto"/>
        <w:right w:val="none" w:sz="0" w:space="0" w:color="auto"/>
      </w:divBdr>
    </w:div>
    <w:div w:id="637415631">
      <w:bodyDiv w:val="1"/>
      <w:marLeft w:val="0"/>
      <w:marRight w:val="0"/>
      <w:marTop w:val="0"/>
      <w:marBottom w:val="0"/>
      <w:divBdr>
        <w:top w:val="none" w:sz="0" w:space="0" w:color="auto"/>
        <w:left w:val="none" w:sz="0" w:space="0" w:color="auto"/>
        <w:bottom w:val="none" w:sz="0" w:space="0" w:color="auto"/>
        <w:right w:val="none" w:sz="0" w:space="0" w:color="auto"/>
      </w:divBdr>
    </w:div>
    <w:div w:id="705569177">
      <w:bodyDiv w:val="1"/>
      <w:marLeft w:val="0"/>
      <w:marRight w:val="0"/>
      <w:marTop w:val="0"/>
      <w:marBottom w:val="0"/>
      <w:divBdr>
        <w:top w:val="none" w:sz="0" w:space="0" w:color="auto"/>
        <w:left w:val="none" w:sz="0" w:space="0" w:color="auto"/>
        <w:bottom w:val="none" w:sz="0" w:space="0" w:color="auto"/>
        <w:right w:val="none" w:sz="0" w:space="0" w:color="auto"/>
      </w:divBdr>
    </w:div>
    <w:div w:id="1198197982">
      <w:bodyDiv w:val="1"/>
      <w:marLeft w:val="0"/>
      <w:marRight w:val="0"/>
      <w:marTop w:val="0"/>
      <w:marBottom w:val="0"/>
      <w:divBdr>
        <w:top w:val="none" w:sz="0" w:space="0" w:color="auto"/>
        <w:left w:val="none" w:sz="0" w:space="0" w:color="auto"/>
        <w:bottom w:val="none" w:sz="0" w:space="0" w:color="auto"/>
        <w:right w:val="none" w:sz="0" w:space="0" w:color="auto"/>
      </w:divBdr>
    </w:div>
    <w:div w:id="1275208563">
      <w:bodyDiv w:val="1"/>
      <w:marLeft w:val="0"/>
      <w:marRight w:val="0"/>
      <w:marTop w:val="0"/>
      <w:marBottom w:val="0"/>
      <w:divBdr>
        <w:top w:val="none" w:sz="0" w:space="0" w:color="auto"/>
        <w:left w:val="none" w:sz="0" w:space="0" w:color="auto"/>
        <w:bottom w:val="none" w:sz="0" w:space="0" w:color="auto"/>
        <w:right w:val="none" w:sz="0" w:space="0" w:color="auto"/>
      </w:divBdr>
    </w:div>
    <w:div w:id="1340886361">
      <w:bodyDiv w:val="1"/>
      <w:marLeft w:val="0"/>
      <w:marRight w:val="0"/>
      <w:marTop w:val="0"/>
      <w:marBottom w:val="0"/>
      <w:divBdr>
        <w:top w:val="none" w:sz="0" w:space="0" w:color="auto"/>
        <w:left w:val="none" w:sz="0" w:space="0" w:color="auto"/>
        <w:bottom w:val="none" w:sz="0" w:space="0" w:color="auto"/>
        <w:right w:val="none" w:sz="0" w:space="0" w:color="auto"/>
      </w:divBdr>
    </w:div>
    <w:div w:id="1353803895">
      <w:bodyDiv w:val="1"/>
      <w:marLeft w:val="0"/>
      <w:marRight w:val="0"/>
      <w:marTop w:val="0"/>
      <w:marBottom w:val="0"/>
      <w:divBdr>
        <w:top w:val="none" w:sz="0" w:space="0" w:color="auto"/>
        <w:left w:val="none" w:sz="0" w:space="0" w:color="auto"/>
        <w:bottom w:val="none" w:sz="0" w:space="0" w:color="auto"/>
        <w:right w:val="none" w:sz="0" w:space="0" w:color="auto"/>
      </w:divBdr>
    </w:div>
    <w:div w:id="1565527888">
      <w:bodyDiv w:val="1"/>
      <w:marLeft w:val="0"/>
      <w:marRight w:val="0"/>
      <w:marTop w:val="0"/>
      <w:marBottom w:val="0"/>
      <w:divBdr>
        <w:top w:val="none" w:sz="0" w:space="0" w:color="auto"/>
        <w:left w:val="none" w:sz="0" w:space="0" w:color="auto"/>
        <w:bottom w:val="none" w:sz="0" w:space="0" w:color="auto"/>
        <w:right w:val="none" w:sz="0" w:space="0" w:color="auto"/>
      </w:divBdr>
    </w:div>
    <w:div w:id="1605307147">
      <w:bodyDiv w:val="1"/>
      <w:marLeft w:val="0"/>
      <w:marRight w:val="0"/>
      <w:marTop w:val="0"/>
      <w:marBottom w:val="0"/>
      <w:divBdr>
        <w:top w:val="none" w:sz="0" w:space="0" w:color="auto"/>
        <w:left w:val="none" w:sz="0" w:space="0" w:color="auto"/>
        <w:bottom w:val="none" w:sz="0" w:space="0" w:color="auto"/>
        <w:right w:val="none" w:sz="0" w:space="0" w:color="auto"/>
      </w:divBdr>
    </w:div>
    <w:div w:id="1635018689">
      <w:bodyDiv w:val="1"/>
      <w:marLeft w:val="0"/>
      <w:marRight w:val="0"/>
      <w:marTop w:val="0"/>
      <w:marBottom w:val="0"/>
      <w:divBdr>
        <w:top w:val="none" w:sz="0" w:space="0" w:color="auto"/>
        <w:left w:val="none" w:sz="0" w:space="0" w:color="auto"/>
        <w:bottom w:val="none" w:sz="0" w:space="0" w:color="auto"/>
        <w:right w:val="none" w:sz="0" w:space="0" w:color="auto"/>
      </w:divBdr>
    </w:div>
    <w:div w:id="1641229976">
      <w:bodyDiv w:val="1"/>
      <w:marLeft w:val="0"/>
      <w:marRight w:val="0"/>
      <w:marTop w:val="0"/>
      <w:marBottom w:val="0"/>
      <w:divBdr>
        <w:top w:val="none" w:sz="0" w:space="0" w:color="auto"/>
        <w:left w:val="none" w:sz="0" w:space="0" w:color="auto"/>
        <w:bottom w:val="none" w:sz="0" w:space="0" w:color="auto"/>
        <w:right w:val="none" w:sz="0" w:space="0" w:color="auto"/>
      </w:divBdr>
    </w:div>
    <w:div w:id="1808668632">
      <w:bodyDiv w:val="1"/>
      <w:marLeft w:val="0"/>
      <w:marRight w:val="0"/>
      <w:marTop w:val="0"/>
      <w:marBottom w:val="0"/>
      <w:divBdr>
        <w:top w:val="none" w:sz="0" w:space="0" w:color="auto"/>
        <w:left w:val="none" w:sz="0" w:space="0" w:color="auto"/>
        <w:bottom w:val="none" w:sz="0" w:space="0" w:color="auto"/>
        <w:right w:val="none" w:sz="0" w:space="0" w:color="auto"/>
      </w:divBdr>
    </w:div>
    <w:div w:id="1851021250">
      <w:bodyDiv w:val="1"/>
      <w:marLeft w:val="0"/>
      <w:marRight w:val="0"/>
      <w:marTop w:val="0"/>
      <w:marBottom w:val="0"/>
      <w:divBdr>
        <w:top w:val="none" w:sz="0" w:space="0" w:color="auto"/>
        <w:left w:val="none" w:sz="0" w:space="0" w:color="auto"/>
        <w:bottom w:val="none" w:sz="0" w:space="0" w:color="auto"/>
        <w:right w:val="none" w:sz="0" w:space="0" w:color="auto"/>
      </w:divBdr>
    </w:div>
    <w:div w:id="1859347382">
      <w:bodyDiv w:val="1"/>
      <w:marLeft w:val="0"/>
      <w:marRight w:val="0"/>
      <w:marTop w:val="0"/>
      <w:marBottom w:val="0"/>
      <w:divBdr>
        <w:top w:val="none" w:sz="0" w:space="0" w:color="auto"/>
        <w:left w:val="none" w:sz="0" w:space="0" w:color="auto"/>
        <w:bottom w:val="none" w:sz="0" w:space="0" w:color="auto"/>
        <w:right w:val="none" w:sz="0" w:space="0" w:color="auto"/>
      </w:divBdr>
    </w:div>
    <w:div w:id="2004815136">
      <w:bodyDiv w:val="1"/>
      <w:marLeft w:val="0"/>
      <w:marRight w:val="0"/>
      <w:marTop w:val="0"/>
      <w:marBottom w:val="0"/>
      <w:divBdr>
        <w:top w:val="none" w:sz="0" w:space="0" w:color="auto"/>
        <w:left w:val="none" w:sz="0" w:space="0" w:color="auto"/>
        <w:bottom w:val="none" w:sz="0" w:space="0" w:color="auto"/>
        <w:right w:val="none" w:sz="0" w:space="0" w:color="auto"/>
      </w:divBdr>
    </w:div>
    <w:div w:id="2020043736">
      <w:bodyDiv w:val="1"/>
      <w:marLeft w:val="0"/>
      <w:marRight w:val="0"/>
      <w:marTop w:val="0"/>
      <w:marBottom w:val="0"/>
      <w:divBdr>
        <w:top w:val="none" w:sz="0" w:space="0" w:color="auto"/>
        <w:left w:val="none" w:sz="0" w:space="0" w:color="auto"/>
        <w:bottom w:val="none" w:sz="0" w:space="0" w:color="auto"/>
        <w:right w:val="none" w:sz="0" w:space="0" w:color="auto"/>
      </w:divBdr>
    </w:div>
    <w:div w:id="2060859805">
      <w:bodyDiv w:val="1"/>
      <w:marLeft w:val="0"/>
      <w:marRight w:val="0"/>
      <w:marTop w:val="0"/>
      <w:marBottom w:val="0"/>
      <w:divBdr>
        <w:top w:val="none" w:sz="0" w:space="0" w:color="auto"/>
        <w:left w:val="none" w:sz="0" w:space="0" w:color="auto"/>
        <w:bottom w:val="none" w:sz="0" w:space="0" w:color="auto"/>
        <w:right w:val="none" w:sz="0" w:space="0" w:color="auto"/>
      </w:divBdr>
    </w:div>
    <w:div w:id="21256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3D29-F6B8-4917-986D-5F80002B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2798</Words>
  <Characters>16388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lpstr>
    </vt:vector>
  </TitlesOfParts>
  <Company>UHK</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OVZ</dc:creator>
  <cp:keywords/>
  <cp:lastModifiedBy>Karlová Šárka</cp:lastModifiedBy>
  <cp:revision>5</cp:revision>
  <cp:lastPrinted>2022-11-01T11:27:00Z</cp:lastPrinted>
  <dcterms:created xsi:type="dcterms:W3CDTF">2023-05-09T15:23:00Z</dcterms:created>
  <dcterms:modified xsi:type="dcterms:W3CDTF">2023-05-11T07:23:00Z</dcterms:modified>
</cp:coreProperties>
</file>