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72668" w14:textId="77777777" w:rsidR="00FD1D01" w:rsidRPr="00761269" w:rsidRDefault="00FD1D01" w:rsidP="00FD1D01">
      <w:pPr>
        <w:pStyle w:val="Standard"/>
        <w:rPr>
          <w:rFonts w:ascii="Verdana" w:hAnsi="Verdana" w:cs="Arial"/>
          <w:b/>
          <w:sz w:val="20"/>
          <w:szCs w:val="20"/>
        </w:rPr>
      </w:pPr>
      <w:r w:rsidRPr="00761269">
        <w:rPr>
          <w:rFonts w:ascii="Verdana" w:hAnsi="Verdana" w:cs="Arial"/>
          <w:b/>
          <w:sz w:val="20"/>
          <w:szCs w:val="20"/>
        </w:rPr>
        <w:t xml:space="preserve">Příloha č. 04 </w:t>
      </w:r>
      <w:r w:rsidRPr="00761269">
        <w:rPr>
          <w:rFonts w:ascii="Verdana" w:hAnsi="Verdana" w:cs="Arial"/>
          <w:sz w:val="20"/>
          <w:szCs w:val="20"/>
        </w:rPr>
        <w:t>Výzvy pro podání nabídky</w:t>
      </w:r>
    </w:p>
    <w:p w14:paraId="29D928A4" w14:textId="77777777" w:rsidR="00FD1D01" w:rsidRPr="00761269" w:rsidRDefault="00FD1D01" w:rsidP="00FD1D01">
      <w:pPr>
        <w:pStyle w:val="Standard"/>
        <w:rPr>
          <w:rFonts w:ascii="Verdana" w:hAnsi="Verdana" w:cs="Arial"/>
          <w:b/>
          <w:sz w:val="20"/>
          <w:szCs w:val="20"/>
        </w:rPr>
      </w:pPr>
    </w:p>
    <w:p w14:paraId="0AF8F2A6" w14:textId="77777777" w:rsidR="00550795" w:rsidRPr="00761269" w:rsidRDefault="00550795" w:rsidP="00550795">
      <w:pPr>
        <w:pStyle w:val="Standard"/>
        <w:jc w:val="center"/>
        <w:rPr>
          <w:rFonts w:ascii="Verdana" w:hAnsi="Verdana" w:cs="Arial"/>
          <w:b/>
          <w:szCs w:val="20"/>
        </w:rPr>
      </w:pPr>
      <w:r w:rsidRPr="00761269">
        <w:rPr>
          <w:rFonts w:ascii="Verdana" w:hAnsi="Verdana" w:cs="Arial"/>
          <w:b/>
          <w:szCs w:val="20"/>
        </w:rPr>
        <w:t xml:space="preserve">Smlouva o dílo </w:t>
      </w:r>
    </w:p>
    <w:p w14:paraId="0B818055" w14:textId="77777777" w:rsidR="00550795" w:rsidRPr="00761269" w:rsidRDefault="00550795" w:rsidP="00550795">
      <w:pPr>
        <w:pStyle w:val="Standard"/>
        <w:jc w:val="center"/>
        <w:rPr>
          <w:rFonts w:ascii="Verdana" w:hAnsi="Verdana" w:cs="Arial"/>
          <w:b/>
          <w:sz w:val="20"/>
          <w:szCs w:val="20"/>
        </w:rPr>
      </w:pPr>
    </w:p>
    <w:p w14:paraId="0224EEEF" w14:textId="77777777" w:rsidR="00550795" w:rsidRPr="00761269" w:rsidRDefault="00550795" w:rsidP="00550795">
      <w:pPr>
        <w:pStyle w:val="Standard"/>
        <w:jc w:val="center"/>
        <w:rPr>
          <w:rFonts w:ascii="Verdana" w:hAnsi="Verdana" w:cs="Arial"/>
          <w:sz w:val="20"/>
          <w:szCs w:val="20"/>
        </w:rPr>
      </w:pPr>
      <w:r w:rsidRPr="00761269">
        <w:rPr>
          <w:rFonts w:ascii="Verdana" w:hAnsi="Verdana" w:cs="Arial"/>
          <w:i/>
          <w:sz w:val="20"/>
          <w:szCs w:val="20"/>
        </w:rPr>
        <w:t>uzavřena v souladu s ustanovením § 2586 a následujících zákona č. 89/2012 Sb.,</w:t>
      </w:r>
      <w:r w:rsidRPr="00761269">
        <w:rPr>
          <w:rFonts w:ascii="Verdana" w:hAnsi="Verdana" w:cs="Arial"/>
          <w:i/>
          <w:sz w:val="20"/>
          <w:szCs w:val="20"/>
        </w:rPr>
        <w:br/>
        <w:t>občanský zákoník ve znění pozdějších předpisů (dále jen zákon)</w:t>
      </w:r>
    </w:p>
    <w:p w14:paraId="5DEF0730" w14:textId="77777777" w:rsidR="00550795" w:rsidRPr="00761269" w:rsidRDefault="00550795" w:rsidP="00550795">
      <w:pPr>
        <w:pStyle w:val="Standard"/>
        <w:rPr>
          <w:rFonts w:ascii="Verdana" w:hAnsi="Verdana" w:cs="Arial"/>
          <w:sz w:val="20"/>
          <w:szCs w:val="20"/>
        </w:rPr>
      </w:pPr>
    </w:p>
    <w:p w14:paraId="35F39767" w14:textId="77777777" w:rsidR="00550795" w:rsidRPr="00761269" w:rsidRDefault="00550795" w:rsidP="00550795">
      <w:pPr>
        <w:pStyle w:val="Standard"/>
        <w:rPr>
          <w:rFonts w:ascii="Verdana" w:hAnsi="Verdana" w:cs="Arial"/>
          <w:sz w:val="20"/>
          <w:szCs w:val="20"/>
        </w:rPr>
      </w:pPr>
    </w:p>
    <w:p w14:paraId="5D042887" w14:textId="77777777" w:rsidR="00550795" w:rsidRPr="00761269" w:rsidRDefault="00550795" w:rsidP="00550795">
      <w:pPr>
        <w:pStyle w:val="Standard"/>
        <w:rPr>
          <w:rFonts w:ascii="Verdana" w:hAnsi="Verdana" w:cs="Arial"/>
          <w:b/>
          <w:sz w:val="20"/>
          <w:szCs w:val="20"/>
        </w:rPr>
      </w:pPr>
      <w:r w:rsidRPr="00C00857">
        <w:rPr>
          <w:rFonts w:ascii="Verdana" w:hAnsi="Verdana" w:cs="Arial"/>
          <w:b/>
          <w:sz w:val="20"/>
          <w:szCs w:val="20"/>
          <w:highlight w:val="yellow"/>
        </w:rPr>
        <w:t>Smluvní strany</w:t>
      </w:r>
      <w:r w:rsidRPr="00313056">
        <w:rPr>
          <w:rFonts w:ascii="Verdana" w:hAnsi="Verdana" w:cs="Arial"/>
          <w:b/>
          <w:sz w:val="20"/>
          <w:szCs w:val="20"/>
        </w:rPr>
        <w:t>:</w:t>
      </w:r>
    </w:p>
    <w:p w14:paraId="0393A248" w14:textId="77777777" w:rsidR="00550795" w:rsidRPr="00761269" w:rsidRDefault="00550795" w:rsidP="00550795">
      <w:pPr>
        <w:pStyle w:val="Standard"/>
        <w:rPr>
          <w:rFonts w:ascii="Verdana" w:hAnsi="Verdana" w:cs="Arial"/>
          <w:sz w:val="20"/>
          <w:szCs w:val="20"/>
        </w:rPr>
      </w:pPr>
    </w:p>
    <w:p w14:paraId="51C55276" w14:textId="77777777" w:rsidR="00AA4693" w:rsidRPr="00761269" w:rsidRDefault="00550795" w:rsidP="00AA4693">
      <w:pPr>
        <w:pStyle w:val="Standard"/>
        <w:rPr>
          <w:rFonts w:ascii="Verdana" w:hAnsi="Verdana" w:cs="Arial"/>
          <w:sz w:val="20"/>
          <w:szCs w:val="20"/>
        </w:rPr>
      </w:pPr>
      <w:r w:rsidRPr="00761269">
        <w:rPr>
          <w:rFonts w:ascii="Verdana" w:hAnsi="Verdana" w:cs="Arial"/>
          <w:b/>
          <w:sz w:val="20"/>
          <w:szCs w:val="20"/>
        </w:rPr>
        <w:t>1.</w:t>
      </w:r>
    </w:p>
    <w:p w14:paraId="19F95C73" w14:textId="77777777" w:rsidR="00550795" w:rsidRPr="00761269" w:rsidRDefault="00AA4693" w:rsidP="00AA4693">
      <w:pPr>
        <w:pStyle w:val="Standard"/>
        <w:rPr>
          <w:rFonts w:ascii="Verdana" w:hAnsi="Verdana" w:cs="Arial"/>
          <w:sz w:val="20"/>
          <w:szCs w:val="20"/>
        </w:rPr>
      </w:pPr>
      <w:r w:rsidRPr="00761269">
        <w:rPr>
          <w:rFonts w:ascii="Verdana" w:hAnsi="Verdana" w:cs="Arial"/>
          <w:b/>
          <w:sz w:val="20"/>
          <w:szCs w:val="20"/>
        </w:rPr>
        <w:t>Univerzita Hradec Králové</w:t>
      </w:r>
    </w:p>
    <w:p w14:paraId="0E5C6A9E" w14:textId="77777777" w:rsidR="00550795" w:rsidRPr="00761269" w:rsidRDefault="00550795" w:rsidP="00550795">
      <w:pPr>
        <w:pStyle w:val="Standard"/>
        <w:rPr>
          <w:rFonts w:ascii="Verdana" w:hAnsi="Verdana" w:cs="Arial"/>
          <w:sz w:val="20"/>
          <w:szCs w:val="20"/>
        </w:rPr>
      </w:pPr>
      <w:r w:rsidRPr="00761269">
        <w:rPr>
          <w:rFonts w:ascii="Verdana" w:hAnsi="Verdana" w:cs="Arial"/>
          <w:sz w:val="20"/>
          <w:szCs w:val="20"/>
        </w:rPr>
        <w:t>se sídlem:</w:t>
      </w:r>
      <w:r w:rsidRPr="00761269">
        <w:rPr>
          <w:rFonts w:ascii="Verdana" w:hAnsi="Verdana" w:cs="Arial"/>
          <w:sz w:val="20"/>
          <w:szCs w:val="20"/>
        </w:rPr>
        <w:tab/>
      </w:r>
      <w:r w:rsidRPr="00761269">
        <w:rPr>
          <w:rFonts w:ascii="Verdana" w:hAnsi="Verdana" w:cs="Arial"/>
          <w:sz w:val="20"/>
          <w:szCs w:val="20"/>
        </w:rPr>
        <w:tab/>
        <w:t>Rokitanského 62, 500 03 Hradec Králové</w:t>
      </w:r>
      <w:r w:rsidRPr="00761269">
        <w:rPr>
          <w:rFonts w:ascii="Verdana" w:hAnsi="Verdana" w:cs="Arial"/>
          <w:sz w:val="20"/>
          <w:szCs w:val="20"/>
        </w:rPr>
        <w:br/>
        <w:t>zastoupen:</w:t>
      </w:r>
      <w:r w:rsidRPr="00761269">
        <w:rPr>
          <w:rFonts w:ascii="Verdana" w:hAnsi="Verdana" w:cs="Arial"/>
          <w:sz w:val="20"/>
          <w:szCs w:val="20"/>
        </w:rPr>
        <w:tab/>
      </w:r>
      <w:r w:rsidRPr="00761269">
        <w:rPr>
          <w:rFonts w:ascii="Verdana" w:hAnsi="Verdana" w:cs="Arial"/>
          <w:sz w:val="20"/>
          <w:szCs w:val="20"/>
        </w:rPr>
        <w:tab/>
      </w:r>
    </w:p>
    <w:p w14:paraId="0A72E3C7" w14:textId="77777777" w:rsidR="00550795" w:rsidRPr="00761269" w:rsidRDefault="00550795" w:rsidP="00550795">
      <w:pPr>
        <w:pStyle w:val="Standard"/>
        <w:rPr>
          <w:rFonts w:ascii="Verdana" w:hAnsi="Verdana" w:cs="Arial"/>
          <w:sz w:val="20"/>
          <w:szCs w:val="20"/>
        </w:rPr>
      </w:pPr>
      <w:r w:rsidRPr="00761269">
        <w:rPr>
          <w:rFonts w:ascii="Verdana" w:hAnsi="Verdana" w:cs="Arial"/>
          <w:sz w:val="20"/>
          <w:szCs w:val="20"/>
        </w:rPr>
        <w:t>IČ</w:t>
      </w:r>
      <w:r w:rsidR="00AA4693" w:rsidRPr="00761269">
        <w:rPr>
          <w:rFonts w:ascii="Verdana" w:hAnsi="Verdana" w:cs="Arial"/>
          <w:sz w:val="20"/>
          <w:szCs w:val="20"/>
        </w:rPr>
        <w:t>O</w:t>
      </w:r>
      <w:r w:rsidRPr="00761269">
        <w:rPr>
          <w:rFonts w:ascii="Verdana" w:hAnsi="Verdana" w:cs="Arial"/>
          <w:sz w:val="20"/>
          <w:szCs w:val="20"/>
        </w:rPr>
        <w:t>:</w:t>
      </w:r>
      <w:r w:rsidRPr="00761269">
        <w:rPr>
          <w:rFonts w:ascii="Verdana" w:hAnsi="Verdana" w:cs="Arial"/>
          <w:sz w:val="20"/>
          <w:szCs w:val="20"/>
        </w:rPr>
        <w:tab/>
      </w:r>
      <w:r w:rsidRPr="00761269">
        <w:rPr>
          <w:rFonts w:ascii="Verdana" w:hAnsi="Verdana" w:cs="Arial"/>
          <w:sz w:val="20"/>
          <w:szCs w:val="20"/>
        </w:rPr>
        <w:tab/>
      </w:r>
      <w:r w:rsidRPr="00761269">
        <w:rPr>
          <w:rFonts w:ascii="Verdana" w:hAnsi="Verdana" w:cs="Arial"/>
          <w:sz w:val="20"/>
          <w:szCs w:val="20"/>
        </w:rPr>
        <w:tab/>
        <w:t>62690094</w:t>
      </w:r>
    </w:p>
    <w:p w14:paraId="7498FB7E" w14:textId="77777777" w:rsidR="00550795" w:rsidRPr="00761269" w:rsidRDefault="00550795" w:rsidP="00550795">
      <w:pPr>
        <w:pStyle w:val="Standard"/>
        <w:keepNext/>
        <w:rPr>
          <w:rFonts w:ascii="Verdana" w:hAnsi="Verdana" w:cs="Arial"/>
          <w:sz w:val="20"/>
          <w:szCs w:val="20"/>
        </w:rPr>
      </w:pPr>
      <w:r w:rsidRPr="00761269">
        <w:rPr>
          <w:rFonts w:ascii="Verdana" w:hAnsi="Verdana" w:cs="Arial"/>
          <w:sz w:val="20"/>
          <w:szCs w:val="20"/>
        </w:rPr>
        <w:t>DIČ:</w:t>
      </w:r>
      <w:r w:rsidRPr="00761269">
        <w:rPr>
          <w:rFonts w:ascii="Verdana" w:hAnsi="Verdana" w:cs="Arial"/>
          <w:sz w:val="20"/>
          <w:szCs w:val="20"/>
        </w:rPr>
        <w:tab/>
      </w:r>
      <w:r w:rsidRPr="00761269">
        <w:rPr>
          <w:rFonts w:ascii="Verdana" w:hAnsi="Verdana" w:cs="Arial"/>
          <w:sz w:val="20"/>
          <w:szCs w:val="20"/>
        </w:rPr>
        <w:tab/>
      </w:r>
      <w:r w:rsidRPr="00761269">
        <w:rPr>
          <w:rFonts w:ascii="Verdana" w:hAnsi="Verdana" w:cs="Arial"/>
          <w:sz w:val="20"/>
          <w:szCs w:val="20"/>
        </w:rPr>
        <w:tab/>
        <w:t>CZ62690094</w:t>
      </w:r>
    </w:p>
    <w:p w14:paraId="2BF50570" w14:textId="77777777" w:rsidR="00550795" w:rsidRPr="00761269" w:rsidRDefault="00550795" w:rsidP="00550795">
      <w:pPr>
        <w:pStyle w:val="Standard"/>
        <w:rPr>
          <w:rFonts w:ascii="Verdana" w:hAnsi="Verdana" w:cs="Arial"/>
          <w:sz w:val="20"/>
          <w:szCs w:val="20"/>
        </w:rPr>
      </w:pPr>
      <w:r w:rsidRPr="00761269">
        <w:rPr>
          <w:rFonts w:ascii="Verdana" w:hAnsi="Verdana" w:cs="Arial"/>
          <w:sz w:val="20"/>
          <w:szCs w:val="20"/>
        </w:rPr>
        <w:tab/>
      </w:r>
      <w:r w:rsidRPr="00761269">
        <w:rPr>
          <w:rFonts w:ascii="Verdana" w:hAnsi="Verdana" w:cs="Arial"/>
          <w:sz w:val="20"/>
          <w:szCs w:val="20"/>
        </w:rPr>
        <w:tab/>
      </w:r>
      <w:r w:rsidRPr="00761269">
        <w:rPr>
          <w:rFonts w:ascii="Verdana" w:hAnsi="Verdana" w:cs="Arial"/>
          <w:sz w:val="20"/>
          <w:szCs w:val="20"/>
        </w:rPr>
        <w:tab/>
        <w:t xml:space="preserve">veřejná vysoká škola podle zákona č. 111/1998 Sb., nezapsaná </w:t>
      </w:r>
      <w:r w:rsidRPr="00761269">
        <w:rPr>
          <w:rFonts w:ascii="Verdana" w:hAnsi="Verdana" w:cs="Arial"/>
          <w:sz w:val="20"/>
          <w:szCs w:val="20"/>
        </w:rPr>
        <w:tab/>
      </w:r>
      <w:r w:rsidRPr="00761269">
        <w:rPr>
          <w:rFonts w:ascii="Verdana" w:hAnsi="Verdana" w:cs="Arial"/>
          <w:sz w:val="20"/>
          <w:szCs w:val="20"/>
        </w:rPr>
        <w:tab/>
      </w:r>
      <w:r w:rsidRPr="00761269">
        <w:rPr>
          <w:rFonts w:ascii="Verdana" w:hAnsi="Verdana" w:cs="Arial"/>
          <w:sz w:val="20"/>
          <w:szCs w:val="20"/>
        </w:rPr>
        <w:tab/>
      </w:r>
      <w:r w:rsidRPr="00761269">
        <w:rPr>
          <w:rFonts w:ascii="Verdana" w:hAnsi="Verdana" w:cs="Arial"/>
          <w:sz w:val="20"/>
          <w:szCs w:val="20"/>
        </w:rPr>
        <w:tab/>
        <w:t>v obchodním rejstříku</w:t>
      </w:r>
    </w:p>
    <w:p w14:paraId="71DE6C7B" w14:textId="77777777" w:rsidR="00550795" w:rsidRPr="00761269" w:rsidRDefault="00550795" w:rsidP="00550795">
      <w:pPr>
        <w:pStyle w:val="Standard"/>
        <w:rPr>
          <w:rFonts w:ascii="Verdana" w:hAnsi="Verdana" w:cs="Arial"/>
          <w:sz w:val="20"/>
          <w:szCs w:val="20"/>
        </w:rPr>
      </w:pPr>
      <w:r w:rsidRPr="00761269">
        <w:rPr>
          <w:rFonts w:ascii="Verdana" w:hAnsi="Verdana" w:cs="Arial"/>
          <w:sz w:val="20"/>
          <w:szCs w:val="20"/>
        </w:rPr>
        <w:t>bankovní spojení:</w:t>
      </w:r>
      <w:r w:rsidRPr="00761269">
        <w:rPr>
          <w:rFonts w:ascii="Verdana" w:hAnsi="Verdana" w:cs="Arial"/>
          <w:sz w:val="20"/>
          <w:szCs w:val="20"/>
        </w:rPr>
        <w:tab/>
      </w:r>
    </w:p>
    <w:p w14:paraId="7CF49FDE" w14:textId="77777777" w:rsidR="00550795" w:rsidRPr="00761269" w:rsidRDefault="00550795" w:rsidP="00550795">
      <w:pPr>
        <w:pStyle w:val="Standard"/>
        <w:rPr>
          <w:rFonts w:ascii="Verdana" w:hAnsi="Verdana" w:cs="Arial"/>
          <w:sz w:val="20"/>
          <w:szCs w:val="20"/>
        </w:rPr>
      </w:pPr>
      <w:r w:rsidRPr="00761269">
        <w:rPr>
          <w:rFonts w:ascii="Verdana" w:hAnsi="Verdana" w:cs="Arial"/>
          <w:sz w:val="20"/>
          <w:szCs w:val="20"/>
        </w:rPr>
        <w:t xml:space="preserve">kontaktní osoba: </w:t>
      </w:r>
      <w:r w:rsidRPr="00761269">
        <w:rPr>
          <w:rFonts w:ascii="Verdana" w:hAnsi="Verdana" w:cs="Arial"/>
          <w:sz w:val="20"/>
          <w:szCs w:val="20"/>
        </w:rPr>
        <w:tab/>
      </w:r>
    </w:p>
    <w:p w14:paraId="4FA60B26" w14:textId="77777777" w:rsidR="00550795" w:rsidRPr="00761269" w:rsidRDefault="00550795" w:rsidP="00550795">
      <w:pPr>
        <w:pStyle w:val="Standard"/>
        <w:rPr>
          <w:rFonts w:ascii="Verdana" w:hAnsi="Verdana" w:cs="Arial"/>
          <w:sz w:val="20"/>
          <w:szCs w:val="20"/>
        </w:rPr>
      </w:pPr>
    </w:p>
    <w:p w14:paraId="30068241" w14:textId="77777777" w:rsidR="00550795" w:rsidRPr="00761269" w:rsidRDefault="00550795" w:rsidP="00550795">
      <w:pPr>
        <w:pStyle w:val="Standard"/>
        <w:rPr>
          <w:rFonts w:ascii="Verdana" w:hAnsi="Verdana" w:cs="Arial"/>
          <w:b/>
          <w:sz w:val="20"/>
          <w:szCs w:val="20"/>
        </w:rPr>
      </w:pPr>
      <w:r w:rsidRPr="00761269">
        <w:rPr>
          <w:rFonts w:ascii="Verdana" w:hAnsi="Verdana" w:cs="Arial"/>
          <w:sz w:val="20"/>
          <w:szCs w:val="20"/>
        </w:rPr>
        <w:t xml:space="preserve">dále jen </w:t>
      </w:r>
      <w:r w:rsidRPr="00761269">
        <w:rPr>
          <w:rFonts w:ascii="Verdana" w:hAnsi="Verdana" w:cs="Arial"/>
          <w:b/>
          <w:sz w:val="20"/>
          <w:szCs w:val="20"/>
        </w:rPr>
        <w:t>„objednatel“,</w:t>
      </w:r>
    </w:p>
    <w:p w14:paraId="04BFBC1A" w14:textId="77777777" w:rsidR="00550795" w:rsidRPr="00761269" w:rsidRDefault="00550795" w:rsidP="00550795">
      <w:pPr>
        <w:pStyle w:val="Standard"/>
        <w:rPr>
          <w:rFonts w:ascii="Verdana" w:hAnsi="Verdana" w:cs="Arial"/>
          <w:b/>
          <w:sz w:val="20"/>
          <w:szCs w:val="20"/>
        </w:rPr>
      </w:pPr>
    </w:p>
    <w:p w14:paraId="4A9FE5AC" w14:textId="77777777" w:rsidR="00550795" w:rsidRPr="00761269" w:rsidRDefault="00550795" w:rsidP="00550795">
      <w:pPr>
        <w:pStyle w:val="Standard"/>
        <w:rPr>
          <w:rFonts w:ascii="Verdana" w:hAnsi="Verdana" w:cs="Arial"/>
          <w:sz w:val="20"/>
          <w:szCs w:val="20"/>
        </w:rPr>
      </w:pPr>
      <w:r w:rsidRPr="00761269">
        <w:rPr>
          <w:rFonts w:ascii="Verdana" w:hAnsi="Verdana" w:cs="Arial"/>
          <w:sz w:val="20"/>
          <w:szCs w:val="20"/>
        </w:rPr>
        <w:t>a</w:t>
      </w:r>
    </w:p>
    <w:p w14:paraId="733AC21C" w14:textId="77777777" w:rsidR="00550795" w:rsidRPr="00761269" w:rsidRDefault="00550795" w:rsidP="00550795">
      <w:pPr>
        <w:pStyle w:val="Standard"/>
        <w:rPr>
          <w:rFonts w:ascii="Verdana" w:hAnsi="Verdana" w:cs="Arial"/>
          <w:sz w:val="20"/>
          <w:szCs w:val="20"/>
        </w:rPr>
      </w:pPr>
    </w:p>
    <w:p w14:paraId="3035A914" w14:textId="77777777" w:rsidR="00550795" w:rsidRPr="00761269" w:rsidRDefault="00550795" w:rsidP="00550795">
      <w:pPr>
        <w:pStyle w:val="Standard"/>
        <w:rPr>
          <w:rFonts w:ascii="Verdana" w:hAnsi="Verdana" w:cs="Arial"/>
          <w:b/>
          <w:sz w:val="20"/>
          <w:szCs w:val="20"/>
        </w:rPr>
      </w:pPr>
      <w:r w:rsidRPr="00761269">
        <w:rPr>
          <w:rFonts w:ascii="Verdana" w:hAnsi="Verdana" w:cs="Arial"/>
          <w:b/>
          <w:sz w:val="20"/>
          <w:szCs w:val="20"/>
        </w:rPr>
        <w:t>2.</w:t>
      </w:r>
    </w:p>
    <w:p w14:paraId="15A43651" w14:textId="77777777" w:rsidR="00550795" w:rsidRPr="00761269" w:rsidRDefault="00550795" w:rsidP="00550795">
      <w:pPr>
        <w:pStyle w:val="Standard"/>
        <w:tabs>
          <w:tab w:val="left" w:pos="1843"/>
        </w:tabs>
        <w:rPr>
          <w:rFonts w:ascii="Verdana" w:hAnsi="Verdana" w:cs="Arial"/>
          <w:sz w:val="20"/>
          <w:szCs w:val="20"/>
        </w:rPr>
      </w:pPr>
      <w:r w:rsidRPr="00761269">
        <w:rPr>
          <w:rFonts w:ascii="Verdana" w:hAnsi="Verdana" w:cs="Arial"/>
          <w:sz w:val="20"/>
          <w:szCs w:val="20"/>
        </w:rPr>
        <w:tab/>
      </w:r>
      <w:r w:rsidR="006B6255" w:rsidRPr="00761269">
        <w:rPr>
          <w:rFonts w:ascii="Verdana" w:hAnsi="Verdana" w:cs="Arial"/>
          <w:sz w:val="20"/>
          <w:szCs w:val="20"/>
        </w:rPr>
        <w:fldChar w:fldCharType="begin"/>
      </w:r>
      <w:r w:rsidRPr="00761269">
        <w:rPr>
          <w:rFonts w:ascii="Verdana" w:hAnsi="Verdana" w:cs="Arial"/>
          <w:sz w:val="20"/>
          <w:szCs w:val="20"/>
        </w:rPr>
        <w:instrText xml:space="preserve"> FILLIN "Text1" </w:instrText>
      </w:r>
      <w:r w:rsidR="006B6255" w:rsidRPr="00761269">
        <w:rPr>
          <w:rFonts w:ascii="Verdana" w:hAnsi="Verdana" w:cs="Arial"/>
          <w:sz w:val="20"/>
          <w:szCs w:val="20"/>
        </w:rPr>
        <w:fldChar w:fldCharType="separate"/>
      </w:r>
      <w:r w:rsidRPr="00761269">
        <w:rPr>
          <w:rFonts w:ascii="Verdana" w:hAnsi="Verdana" w:cs="Arial"/>
          <w:sz w:val="20"/>
          <w:szCs w:val="20"/>
        </w:rPr>
        <w:t> </w:t>
      </w:r>
      <w:r w:rsidRPr="00761269">
        <w:rPr>
          <w:rFonts w:ascii="Verdana" w:hAnsi="Verdana" w:cs="Arial"/>
          <w:sz w:val="20"/>
          <w:szCs w:val="20"/>
        </w:rPr>
        <w:t> </w:t>
      </w:r>
      <w:r w:rsidRPr="00761269">
        <w:rPr>
          <w:rFonts w:ascii="Verdana" w:hAnsi="Verdana" w:cs="Arial"/>
          <w:sz w:val="20"/>
          <w:szCs w:val="20"/>
        </w:rPr>
        <w:t> </w:t>
      </w:r>
      <w:r w:rsidRPr="00761269">
        <w:rPr>
          <w:rFonts w:ascii="Verdana" w:hAnsi="Verdana" w:cs="Arial"/>
          <w:sz w:val="20"/>
          <w:szCs w:val="20"/>
        </w:rPr>
        <w:t> </w:t>
      </w:r>
      <w:r w:rsidRPr="00761269">
        <w:rPr>
          <w:rFonts w:ascii="Verdana" w:hAnsi="Verdana" w:cs="Arial"/>
          <w:sz w:val="20"/>
          <w:szCs w:val="20"/>
        </w:rPr>
        <w:t> </w:t>
      </w:r>
      <w:r w:rsidR="006B6255" w:rsidRPr="00761269">
        <w:rPr>
          <w:rFonts w:ascii="Verdana" w:hAnsi="Verdana" w:cs="Arial"/>
          <w:sz w:val="20"/>
          <w:szCs w:val="20"/>
        </w:rPr>
        <w:fldChar w:fldCharType="end"/>
      </w:r>
    </w:p>
    <w:p w14:paraId="57C470EE" w14:textId="77777777" w:rsidR="00550795" w:rsidRPr="00761269" w:rsidRDefault="00550795" w:rsidP="00550795">
      <w:pPr>
        <w:pStyle w:val="Standard"/>
        <w:tabs>
          <w:tab w:val="left" w:pos="2127"/>
        </w:tabs>
        <w:spacing w:line="276" w:lineRule="auto"/>
        <w:rPr>
          <w:rFonts w:ascii="Verdana" w:hAnsi="Verdana" w:cs="Arial"/>
          <w:sz w:val="20"/>
          <w:szCs w:val="20"/>
        </w:rPr>
      </w:pPr>
      <w:r w:rsidRPr="00761269">
        <w:rPr>
          <w:rFonts w:ascii="Verdana" w:hAnsi="Verdana" w:cs="Arial"/>
          <w:sz w:val="20"/>
          <w:szCs w:val="20"/>
        </w:rPr>
        <w:t>se sídlem:</w:t>
      </w:r>
      <w:r w:rsidRPr="00761269">
        <w:rPr>
          <w:rFonts w:ascii="Verdana" w:hAnsi="Verdana" w:cs="Arial"/>
          <w:sz w:val="20"/>
          <w:szCs w:val="20"/>
        </w:rPr>
        <w:tab/>
      </w:r>
    </w:p>
    <w:p w14:paraId="262D3A72" w14:textId="77777777" w:rsidR="00550795" w:rsidRPr="00761269" w:rsidRDefault="00550795" w:rsidP="00550795">
      <w:pPr>
        <w:pStyle w:val="Standard"/>
        <w:tabs>
          <w:tab w:val="left" w:pos="2127"/>
        </w:tabs>
        <w:spacing w:line="276" w:lineRule="auto"/>
        <w:rPr>
          <w:rFonts w:ascii="Verdana" w:hAnsi="Verdana" w:cs="Arial"/>
          <w:sz w:val="20"/>
          <w:szCs w:val="20"/>
        </w:rPr>
      </w:pPr>
      <w:r w:rsidRPr="00761269">
        <w:rPr>
          <w:rFonts w:ascii="Verdana" w:hAnsi="Verdana" w:cs="Arial"/>
          <w:sz w:val="20"/>
          <w:szCs w:val="20"/>
        </w:rPr>
        <w:t xml:space="preserve">zastoupen: </w:t>
      </w:r>
      <w:r w:rsidRPr="00761269">
        <w:rPr>
          <w:rFonts w:ascii="Verdana" w:hAnsi="Verdana" w:cs="Arial"/>
          <w:sz w:val="20"/>
          <w:szCs w:val="20"/>
        </w:rPr>
        <w:tab/>
      </w:r>
    </w:p>
    <w:p w14:paraId="3027F50B" w14:textId="77777777" w:rsidR="00550795" w:rsidRPr="00761269" w:rsidRDefault="00550795" w:rsidP="00550795">
      <w:pPr>
        <w:pStyle w:val="Standard"/>
        <w:tabs>
          <w:tab w:val="left" w:pos="2127"/>
        </w:tabs>
        <w:spacing w:line="276" w:lineRule="auto"/>
        <w:rPr>
          <w:rFonts w:ascii="Verdana" w:hAnsi="Verdana" w:cs="Arial"/>
          <w:sz w:val="20"/>
          <w:szCs w:val="20"/>
        </w:rPr>
      </w:pPr>
      <w:r w:rsidRPr="00761269">
        <w:rPr>
          <w:rFonts w:ascii="Verdana" w:hAnsi="Verdana" w:cs="Arial"/>
          <w:sz w:val="20"/>
          <w:szCs w:val="20"/>
        </w:rPr>
        <w:t xml:space="preserve">zapsána: </w:t>
      </w:r>
      <w:r w:rsidRPr="00761269">
        <w:rPr>
          <w:rFonts w:ascii="Verdana" w:hAnsi="Verdana" w:cs="Arial"/>
          <w:sz w:val="20"/>
          <w:szCs w:val="20"/>
        </w:rPr>
        <w:tab/>
      </w:r>
      <w:r w:rsidRPr="00761269">
        <w:rPr>
          <w:rFonts w:ascii="Verdana" w:hAnsi="Verdana" w:cs="Arial"/>
          <w:sz w:val="20"/>
          <w:szCs w:val="20"/>
        </w:rPr>
        <w:br/>
        <w:t>IČ</w:t>
      </w:r>
      <w:r w:rsidR="00AA4693" w:rsidRPr="00761269">
        <w:rPr>
          <w:rFonts w:ascii="Verdana" w:hAnsi="Verdana" w:cs="Arial"/>
          <w:sz w:val="20"/>
          <w:szCs w:val="20"/>
        </w:rPr>
        <w:t>O</w:t>
      </w:r>
      <w:r w:rsidRPr="00761269">
        <w:rPr>
          <w:rFonts w:ascii="Verdana" w:hAnsi="Verdana" w:cs="Arial"/>
          <w:sz w:val="20"/>
          <w:szCs w:val="20"/>
        </w:rPr>
        <w:t>:</w:t>
      </w:r>
      <w:r w:rsidRPr="00761269">
        <w:rPr>
          <w:rFonts w:ascii="Verdana" w:hAnsi="Verdana" w:cs="Arial"/>
          <w:sz w:val="20"/>
          <w:szCs w:val="20"/>
        </w:rPr>
        <w:tab/>
      </w:r>
    </w:p>
    <w:p w14:paraId="07F0615E" w14:textId="77777777" w:rsidR="00550795" w:rsidRPr="00761269" w:rsidRDefault="00550795" w:rsidP="00550795">
      <w:pPr>
        <w:pStyle w:val="Standard"/>
        <w:tabs>
          <w:tab w:val="left" w:pos="2127"/>
        </w:tabs>
        <w:spacing w:line="276" w:lineRule="auto"/>
        <w:rPr>
          <w:rFonts w:ascii="Verdana" w:hAnsi="Verdana" w:cs="Arial"/>
          <w:sz w:val="20"/>
          <w:szCs w:val="20"/>
        </w:rPr>
      </w:pPr>
      <w:r w:rsidRPr="00761269">
        <w:rPr>
          <w:rFonts w:ascii="Verdana" w:hAnsi="Verdana" w:cs="Arial"/>
          <w:sz w:val="20"/>
          <w:szCs w:val="20"/>
        </w:rPr>
        <w:t>DIČ:</w:t>
      </w:r>
      <w:r w:rsidRPr="00761269">
        <w:rPr>
          <w:rFonts w:ascii="Verdana" w:hAnsi="Verdana" w:cs="Arial"/>
          <w:sz w:val="20"/>
          <w:szCs w:val="20"/>
        </w:rPr>
        <w:tab/>
      </w:r>
    </w:p>
    <w:p w14:paraId="2BD419BC" w14:textId="77777777" w:rsidR="00550795" w:rsidRPr="00761269" w:rsidRDefault="00550795" w:rsidP="00550795">
      <w:pPr>
        <w:pStyle w:val="Standard"/>
        <w:tabs>
          <w:tab w:val="left" w:pos="2127"/>
        </w:tabs>
        <w:spacing w:line="276" w:lineRule="auto"/>
        <w:rPr>
          <w:rFonts w:ascii="Verdana" w:hAnsi="Verdana" w:cs="Arial"/>
          <w:sz w:val="20"/>
          <w:szCs w:val="20"/>
        </w:rPr>
      </w:pPr>
      <w:r w:rsidRPr="00761269">
        <w:rPr>
          <w:rFonts w:ascii="Verdana" w:hAnsi="Verdana" w:cs="Arial"/>
          <w:sz w:val="20"/>
          <w:szCs w:val="20"/>
        </w:rPr>
        <w:t>bankovní spojení:</w:t>
      </w:r>
      <w:r w:rsidRPr="00761269">
        <w:rPr>
          <w:rFonts w:ascii="Verdana" w:hAnsi="Verdana" w:cs="Arial"/>
          <w:sz w:val="20"/>
          <w:szCs w:val="20"/>
        </w:rPr>
        <w:tab/>
      </w:r>
    </w:p>
    <w:p w14:paraId="02EBF8D3" w14:textId="77777777" w:rsidR="00550795" w:rsidRPr="00761269" w:rsidRDefault="00550795" w:rsidP="00550795">
      <w:pPr>
        <w:pStyle w:val="Standard"/>
        <w:tabs>
          <w:tab w:val="left" w:pos="2127"/>
        </w:tabs>
        <w:spacing w:line="276" w:lineRule="auto"/>
        <w:rPr>
          <w:rFonts w:ascii="Verdana" w:hAnsi="Verdana" w:cs="Arial"/>
          <w:sz w:val="20"/>
          <w:szCs w:val="20"/>
        </w:rPr>
      </w:pPr>
    </w:p>
    <w:p w14:paraId="31B55A9E" w14:textId="77777777" w:rsidR="00550795" w:rsidRPr="00761269" w:rsidRDefault="00550795" w:rsidP="00550795">
      <w:pPr>
        <w:pStyle w:val="Standard"/>
        <w:rPr>
          <w:rFonts w:ascii="Verdana" w:hAnsi="Verdana" w:cs="Arial"/>
          <w:sz w:val="20"/>
          <w:szCs w:val="20"/>
        </w:rPr>
      </w:pPr>
      <w:r w:rsidRPr="00761269">
        <w:rPr>
          <w:rFonts w:ascii="Verdana" w:hAnsi="Verdana" w:cs="Arial"/>
          <w:sz w:val="20"/>
          <w:szCs w:val="20"/>
        </w:rPr>
        <w:t>dále jen</w:t>
      </w:r>
      <w:r w:rsidRPr="00761269">
        <w:rPr>
          <w:rFonts w:ascii="Verdana" w:hAnsi="Verdana" w:cs="Arial"/>
          <w:b/>
          <w:sz w:val="20"/>
          <w:szCs w:val="20"/>
        </w:rPr>
        <w:t xml:space="preserve"> „zhotovitel“,</w:t>
      </w:r>
    </w:p>
    <w:p w14:paraId="15624070" w14:textId="77777777" w:rsidR="00550795" w:rsidRPr="00761269" w:rsidRDefault="00550795" w:rsidP="00550795">
      <w:pPr>
        <w:pStyle w:val="Standard"/>
        <w:rPr>
          <w:rFonts w:ascii="Verdana" w:hAnsi="Verdana" w:cs="Arial"/>
          <w:sz w:val="20"/>
          <w:szCs w:val="20"/>
        </w:rPr>
      </w:pPr>
    </w:p>
    <w:p w14:paraId="754EB56B" w14:textId="77777777" w:rsidR="00550795" w:rsidRPr="00761269" w:rsidRDefault="00550795" w:rsidP="00550795">
      <w:pPr>
        <w:pStyle w:val="Standard"/>
        <w:spacing w:before="120" w:after="120"/>
        <w:jc w:val="both"/>
        <w:rPr>
          <w:rFonts w:ascii="Verdana" w:hAnsi="Verdana" w:cs="Arial"/>
          <w:sz w:val="20"/>
          <w:szCs w:val="20"/>
        </w:rPr>
      </w:pPr>
      <w:r w:rsidRPr="00761269">
        <w:rPr>
          <w:rFonts w:ascii="Verdana" w:hAnsi="Verdana" w:cs="Arial"/>
          <w:sz w:val="20"/>
          <w:szCs w:val="20"/>
        </w:rPr>
        <w:t xml:space="preserve">uzavírají tuto </w:t>
      </w:r>
      <w:r w:rsidRPr="00761269">
        <w:rPr>
          <w:rFonts w:ascii="Verdana" w:hAnsi="Verdana" w:cs="Arial"/>
          <w:b/>
          <w:sz w:val="20"/>
          <w:szCs w:val="20"/>
        </w:rPr>
        <w:t>Smlouvu o dílo:</w:t>
      </w:r>
    </w:p>
    <w:p w14:paraId="6792B491" w14:textId="77777777" w:rsidR="00550795" w:rsidRDefault="00550795" w:rsidP="00550795">
      <w:pPr>
        <w:pStyle w:val="Standard"/>
        <w:spacing w:before="120" w:after="120"/>
        <w:jc w:val="center"/>
        <w:rPr>
          <w:rFonts w:ascii="Verdana" w:hAnsi="Verdana" w:cs="Arial"/>
          <w:b/>
          <w:sz w:val="20"/>
          <w:szCs w:val="20"/>
        </w:rPr>
      </w:pPr>
    </w:p>
    <w:p w14:paraId="32A3B19D" w14:textId="77777777" w:rsidR="00151C69" w:rsidRPr="00761269" w:rsidRDefault="00151C69" w:rsidP="00550795">
      <w:pPr>
        <w:pStyle w:val="Standard"/>
        <w:spacing w:before="120" w:after="120"/>
        <w:jc w:val="center"/>
        <w:rPr>
          <w:rFonts w:ascii="Verdana" w:hAnsi="Verdana" w:cs="Arial"/>
          <w:b/>
          <w:sz w:val="20"/>
          <w:szCs w:val="20"/>
        </w:rPr>
      </w:pPr>
    </w:p>
    <w:p w14:paraId="022611B2" w14:textId="77777777" w:rsidR="00550795" w:rsidRPr="00761269" w:rsidRDefault="00550795" w:rsidP="00AA4693">
      <w:pPr>
        <w:pStyle w:val="Standard"/>
        <w:spacing w:before="120"/>
        <w:jc w:val="center"/>
        <w:rPr>
          <w:rFonts w:ascii="Verdana" w:hAnsi="Verdana" w:cs="Arial"/>
          <w:sz w:val="20"/>
          <w:szCs w:val="20"/>
        </w:rPr>
      </w:pPr>
      <w:r w:rsidRPr="00761269">
        <w:rPr>
          <w:rFonts w:ascii="Verdana" w:hAnsi="Verdana" w:cs="Arial"/>
          <w:b/>
          <w:sz w:val="20"/>
          <w:szCs w:val="20"/>
        </w:rPr>
        <w:t>Článek I.</w:t>
      </w:r>
    </w:p>
    <w:p w14:paraId="0981862D" w14:textId="77777777" w:rsidR="00AA4693" w:rsidRPr="00761269" w:rsidRDefault="00550795" w:rsidP="00AA4693">
      <w:pPr>
        <w:pStyle w:val="Standard"/>
        <w:jc w:val="center"/>
        <w:rPr>
          <w:rFonts w:ascii="Verdana" w:hAnsi="Verdana" w:cs="Arial"/>
          <w:b/>
          <w:sz w:val="20"/>
          <w:szCs w:val="20"/>
        </w:rPr>
      </w:pPr>
      <w:r w:rsidRPr="00761269">
        <w:rPr>
          <w:rFonts w:ascii="Verdana" w:hAnsi="Verdana" w:cs="Arial"/>
          <w:b/>
          <w:sz w:val="20"/>
          <w:szCs w:val="20"/>
        </w:rPr>
        <w:t>Předmět smlouvy</w:t>
      </w:r>
    </w:p>
    <w:p w14:paraId="49051BC8" w14:textId="3D816BFE" w:rsidR="002A0E7B" w:rsidRPr="00761269" w:rsidRDefault="00365D6F" w:rsidP="00AA4693">
      <w:pPr>
        <w:pStyle w:val="Standard"/>
        <w:numPr>
          <w:ilvl w:val="0"/>
          <w:numId w:val="2"/>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 xml:space="preserve">Zhotovitel se zavazuje pro objednatele provést dílo v rámci </w:t>
      </w:r>
      <w:r w:rsidR="002A0E7B" w:rsidRPr="00761269">
        <w:rPr>
          <w:rFonts w:ascii="Verdana" w:hAnsi="Verdana" w:cs="Arial"/>
          <w:sz w:val="20"/>
          <w:szCs w:val="20"/>
        </w:rPr>
        <w:t>plnění této smlouvy uzavírané na základě veřejné zakázky „</w:t>
      </w:r>
      <w:r w:rsidR="001C5DC1">
        <w:rPr>
          <w:rFonts w:ascii="Verdana" w:hAnsi="Verdana"/>
          <w:b/>
          <w:sz w:val="20"/>
          <w:szCs w:val="20"/>
        </w:rPr>
        <w:t>Z</w:t>
      </w:r>
      <w:r w:rsidR="001C5DC1" w:rsidRPr="00D211A9">
        <w:rPr>
          <w:rFonts w:ascii="Verdana" w:hAnsi="Verdana"/>
          <w:b/>
          <w:sz w:val="20"/>
          <w:szCs w:val="20"/>
        </w:rPr>
        <w:t xml:space="preserve">pracování </w:t>
      </w:r>
      <w:r w:rsidR="001C5DC1">
        <w:rPr>
          <w:rFonts w:ascii="Verdana" w:hAnsi="Verdana"/>
          <w:b/>
          <w:sz w:val="20"/>
          <w:szCs w:val="20"/>
        </w:rPr>
        <w:t xml:space="preserve">grafického </w:t>
      </w:r>
      <w:r w:rsidR="001C5DC1" w:rsidRPr="00D211A9">
        <w:rPr>
          <w:rFonts w:ascii="Verdana" w:hAnsi="Verdana"/>
          <w:b/>
          <w:sz w:val="20"/>
          <w:szCs w:val="20"/>
        </w:rPr>
        <w:t>návrhu pro celouniverzitní veřejnou webovou prezentaci</w:t>
      </w:r>
      <w:r w:rsidR="002A0E7B" w:rsidRPr="00761269">
        <w:rPr>
          <w:rFonts w:ascii="Verdana" w:hAnsi="Verdana" w:cs="Arial"/>
          <w:b/>
          <w:sz w:val="20"/>
          <w:szCs w:val="20"/>
        </w:rPr>
        <w:t xml:space="preserve">“ </w:t>
      </w:r>
      <w:r w:rsidR="002A0E7B" w:rsidRPr="00761269">
        <w:rPr>
          <w:rFonts w:ascii="Verdana" w:hAnsi="Verdana" w:cs="Arial"/>
          <w:sz w:val="20"/>
          <w:szCs w:val="20"/>
        </w:rPr>
        <w:t>zadávané mimo režim zákona č. 134/2016 Sb., o zadávání veřejných zakázek</w:t>
      </w:r>
      <w:r w:rsidR="00CE2D6A" w:rsidRPr="00761269">
        <w:rPr>
          <w:rFonts w:ascii="Verdana" w:hAnsi="Verdana" w:cs="Arial"/>
          <w:sz w:val="20"/>
          <w:szCs w:val="20"/>
        </w:rPr>
        <w:t>, a to v dále uvedeném rozsahu.</w:t>
      </w:r>
    </w:p>
    <w:p w14:paraId="6407914D" w14:textId="2918B88E" w:rsidR="00AA4693" w:rsidRPr="00761269" w:rsidRDefault="002A0E7B" w:rsidP="00AA4693">
      <w:pPr>
        <w:pStyle w:val="Standard"/>
        <w:numPr>
          <w:ilvl w:val="0"/>
          <w:numId w:val="2"/>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Z</w:t>
      </w:r>
      <w:r w:rsidR="00AA4693" w:rsidRPr="00761269">
        <w:rPr>
          <w:rFonts w:ascii="Verdana" w:hAnsi="Verdana" w:cs="Arial"/>
          <w:sz w:val="20"/>
          <w:szCs w:val="20"/>
        </w:rPr>
        <w:t>hotovitel</w:t>
      </w:r>
      <w:r w:rsidRPr="00761269">
        <w:rPr>
          <w:rFonts w:ascii="Verdana" w:hAnsi="Verdana" w:cs="Arial"/>
          <w:sz w:val="20"/>
          <w:szCs w:val="20"/>
        </w:rPr>
        <w:t xml:space="preserve"> se zavazuje pro objednatele provést</w:t>
      </w:r>
      <w:r w:rsidR="00AA4693" w:rsidRPr="00761269">
        <w:rPr>
          <w:rFonts w:ascii="Verdana" w:hAnsi="Verdana" w:cs="Arial"/>
          <w:sz w:val="20"/>
          <w:szCs w:val="20"/>
        </w:rPr>
        <w:t xml:space="preserve"> </w:t>
      </w:r>
      <w:r w:rsidR="00A31229">
        <w:rPr>
          <w:rFonts w:ascii="Verdana" w:hAnsi="Verdana" w:cs="Arial"/>
          <w:sz w:val="20"/>
          <w:szCs w:val="20"/>
        </w:rPr>
        <w:t>grafické</w:t>
      </w:r>
      <w:r w:rsidR="00A31229" w:rsidRPr="00761269">
        <w:rPr>
          <w:rFonts w:ascii="Verdana" w:hAnsi="Verdana" w:cs="Arial"/>
          <w:sz w:val="20"/>
          <w:szCs w:val="20"/>
        </w:rPr>
        <w:t xml:space="preserve"> </w:t>
      </w:r>
      <w:r w:rsidR="00AA4693" w:rsidRPr="00761269">
        <w:rPr>
          <w:rFonts w:ascii="Verdana" w:hAnsi="Verdana" w:cs="Arial"/>
          <w:sz w:val="20"/>
          <w:szCs w:val="20"/>
        </w:rPr>
        <w:t xml:space="preserve">a jiné služby </w:t>
      </w:r>
      <w:r w:rsidR="00AA4693" w:rsidRPr="001C5DC1">
        <w:rPr>
          <w:rFonts w:ascii="Verdana" w:hAnsi="Verdana" w:cs="Arial"/>
          <w:sz w:val="20"/>
          <w:szCs w:val="20"/>
        </w:rPr>
        <w:t xml:space="preserve">specifikované v příloze č. 1 – </w:t>
      </w:r>
      <w:r w:rsidR="00CE2D6A" w:rsidRPr="001C5DC1">
        <w:rPr>
          <w:rFonts w:ascii="Verdana" w:hAnsi="Verdana" w:cs="Arial"/>
          <w:sz w:val="20"/>
          <w:szCs w:val="20"/>
        </w:rPr>
        <w:t>Technická specifikace</w:t>
      </w:r>
      <w:r w:rsidR="00364789" w:rsidRPr="001C5DC1">
        <w:rPr>
          <w:rFonts w:ascii="Verdana" w:hAnsi="Verdana" w:cs="Arial"/>
          <w:sz w:val="20"/>
          <w:szCs w:val="20"/>
        </w:rPr>
        <w:t xml:space="preserve"> (dále jen „specifikace“)</w:t>
      </w:r>
      <w:r w:rsidR="00AA4693" w:rsidRPr="001C5DC1">
        <w:rPr>
          <w:rFonts w:ascii="Verdana" w:hAnsi="Verdana" w:cs="Arial"/>
          <w:sz w:val="20"/>
          <w:szCs w:val="20"/>
        </w:rPr>
        <w:t>, která je nedílnou součástí této smlouvy (</w:t>
      </w:r>
      <w:r w:rsidR="00CE2D6A" w:rsidRPr="001C5DC1">
        <w:rPr>
          <w:rFonts w:ascii="Verdana" w:hAnsi="Verdana" w:cs="Arial"/>
          <w:sz w:val="20"/>
          <w:szCs w:val="20"/>
        </w:rPr>
        <w:t>vše v bodu 2 dále společně jako</w:t>
      </w:r>
      <w:r w:rsidR="00AA4693" w:rsidRPr="001C5DC1">
        <w:rPr>
          <w:rFonts w:ascii="Verdana" w:hAnsi="Verdana" w:cs="Arial"/>
          <w:sz w:val="20"/>
          <w:szCs w:val="20"/>
        </w:rPr>
        <w:t xml:space="preserve"> "dílo").</w:t>
      </w:r>
    </w:p>
    <w:p w14:paraId="115E16BC" w14:textId="77777777" w:rsidR="00CE2D6A" w:rsidRPr="00761269" w:rsidRDefault="00CE2D6A" w:rsidP="00AA4693">
      <w:pPr>
        <w:pStyle w:val="Standard"/>
        <w:numPr>
          <w:ilvl w:val="0"/>
          <w:numId w:val="2"/>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 xml:space="preserve">Objednatel i zhotovitel souhlasně prohlašují, že je dílo na základě </w:t>
      </w:r>
      <w:r w:rsidR="00A82D4F" w:rsidRPr="00761269">
        <w:rPr>
          <w:rFonts w:ascii="Verdana" w:hAnsi="Verdana" w:cs="Arial"/>
          <w:sz w:val="20"/>
          <w:szCs w:val="20"/>
        </w:rPr>
        <w:t>s</w:t>
      </w:r>
      <w:r w:rsidRPr="00761269">
        <w:rPr>
          <w:rFonts w:ascii="Verdana" w:hAnsi="Verdana" w:cs="Arial"/>
          <w:sz w:val="20"/>
          <w:szCs w:val="20"/>
        </w:rPr>
        <w:t>hora uvedené specifikace dostatečně určitě a srozumitelně vymezeno, zejména co do rozsahu, podoby a kvalitativních podmínek, které je třeba při jeho realizaci dodržet.</w:t>
      </w:r>
    </w:p>
    <w:p w14:paraId="619AE304" w14:textId="77777777" w:rsidR="00761269" w:rsidRDefault="00761269" w:rsidP="00AA4693">
      <w:pPr>
        <w:pStyle w:val="Standard"/>
        <w:spacing w:before="120"/>
        <w:jc w:val="center"/>
        <w:rPr>
          <w:rFonts w:ascii="Verdana" w:hAnsi="Verdana" w:cs="Arial"/>
          <w:b/>
          <w:sz w:val="20"/>
          <w:szCs w:val="20"/>
        </w:rPr>
      </w:pPr>
    </w:p>
    <w:p w14:paraId="0E03FD8D" w14:textId="77777777" w:rsidR="00761269" w:rsidRDefault="00761269" w:rsidP="00AA4693">
      <w:pPr>
        <w:pStyle w:val="Standard"/>
        <w:spacing w:before="120"/>
        <w:jc w:val="center"/>
        <w:rPr>
          <w:rFonts w:ascii="Verdana" w:hAnsi="Verdana" w:cs="Arial"/>
          <w:b/>
          <w:sz w:val="20"/>
          <w:szCs w:val="20"/>
        </w:rPr>
      </w:pPr>
    </w:p>
    <w:p w14:paraId="4A22CFAE" w14:textId="77777777" w:rsidR="00AA4693" w:rsidRPr="00761269" w:rsidRDefault="00AA4693" w:rsidP="00AA4693">
      <w:pPr>
        <w:pStyle w:val="Standard"/>
        <w:spacing w:before="120"/>
        <w:jc w:val="center"/>
        <w:rPr>
          <w:rFonts w:ascii="Verdana" w:hAnsi="Verdana" w:cs="Arial"/>
          <w:b/>
          <w:sz w:val="20"/>
          <w:szCs w:val="20"/>
        </w:rPr>
      </w:pPr>
      <w:r w:rsidRPr="00761269">
        <w:rPr>
          <w:rFonts w:ascii="Verdana" w:hAnsi="Verdana" w:cs="Arial"/>
          <w:b/>
          <w:sz w:val="20"/>
          <w:szCs w:val="20"/>
        </w:rPr>
        <w:t>Článek II.</w:t>
      </w:r>
    </w:p>
    <w:p w14:paraId="34862EA9" w14:textId="77777777" w:rsidR="00AA4693" w:rsidRPr="00761269" w:rsidRDefault="00AA4693" w:rsidP="00AA4693">
      <w:pPr>
        <w:pStyle w:val="Standard"/>
        <w:jc w:val="center"/>
        <w:rPr>
          <w:rFonts w:ascii="Verdana" w:hAnsi="Verdana" w:cs="Arial"/>
          <w:b/>
          <w:sz w:val="20"/>
          <w:szCs w:val="20"/>
        </w:rPr>
      </w:pPr>
      <w:r w:rsidRPr="00761269">
        <w:rPr>
          <w:rFonts w:ascii="Verdana" w:hAnsi="Verdana" w:cs="Arial"/>
          <w:b/>
          <w:sz w:val="20"/>
          <w:szCs w:val="20"/>
        </w:rPr>
        <w:t xml:space="preserve">Doba </w:t>
      </w:r>
      <w:r w:rsidR="00F31DA3" w:rsidRPr="00761269">
        <w:rPr>
          <w:rFonts w:ascii="Verdana" w:hAnsi="Verdana" w:cs="Arial"/>
          <w:b/>
          <w:sz w:val="20"/>
          <w:szCs w:val="20"/>
        </w:rPr>
        <w:t xml:space="preserve">a místo </w:t>
      </w:r>
      <w:r w:rsidRPr="00761269">
        <w:rPr>
          <w:rFonts w:ascii="Verdana" w:hAnsi="Verdana" w:cs="Arial"/>
          <w:b/>
          <w:sz w:val="20"/>
          <w:szCs w:val="20"/>
        </w:rPr>
        <w:t>plnění</w:t>
      </w:r>
    </w:p>
    <w:p w14:paraId="1AB8EB2E" w14:textId="655F5722" w:rsidR="00AA4693" w:rsidRPr="00761269" w:rsidRDefault="00AA4693" w:rsidP="00F31DA3">
      <w:pPr>
        <w:pStyle w:val="Standard"/>
        <w:numPr>
          <w:ilvl w:val="0"/>
          <w:numId w:val="21"/>
        </w:numPr>
        <w:tabs>
          <w:tab w:val="left" w:pos="426"/>
        </w:tabs>
        <w:spacing w:before="120" w:after="120"/>
        <w:ind w:left="426" w:hanging="426"/>
        <w:jc w:val="both"/>
        <w:rPr>
          <w:rFonts w:ascii="Verdana" w:hAnsi="Verdana" w:cs="Arial"/>
          <w:sz w:val="20"/>
          <w:szCs w:val="20"/>
        </w:rPr>
      </w:pPr>
      <w:r w:rsidRPr="00761269">
        <w:rPr>
          <w:rFonts w:ascii="Verdana" w:hAnsi="Verdana" w:cs="Arial"/>
          <w:sz w:val="20"/>
          <w:szCs w:val="20"/>
        </w:rPr>
        <w:t xml:space="preserve">Zhotovitel se zavazuje na základě této smlouvy </w:t>
      </w:r>
      <w:r w:rsidR="00CE2D6A" w:rsidRPr="00761269">
        <w:rPr>
          <w:rFonts w:ascii="Verdana" w:hAnsi="Verdana" w:cs="Arial"/>
          <w:sz w:val="20"/>
          <w:szCs w:val="20"/>
        </w:rPr>
        <w:t xml:space="preserve">dokončit </w:t>
      </w:r>
      <w:r w:rsidR="00F31DA3" w:rsidRPr="00761269">
        <w:rPr>
          <w:rFonts w:ascii="Verdana" w:hAnsi="Verdana" w:cs="Arial"/>
          <w:sz w:val="20"/>
          <w:szCs w:val="20"/>
        </w:rPr>
        <w:t xml:space="preserve">a </w:t>
      </w:r>
      <w:r w:rsidRPr="00761269">
        <w:rPr>
          <w:rFonts w:ascii="Verdana" w:hAnsi="Verdana" w:cs="Arial"/>
          <w:sz w:val="20"/>
          <w:szCs w:val="20"/>
        </w:rPr>
        <w:t xml:space="preserve">předat dílo nejpozději </w:t>
      </w:r>
      <w:r w:rsidR="00A4535C">
        <w:rPr>
          <w:rFonts w:ascii="Verdana" w:hAnsi="Verdana" w:cs="Arial"/>
          <w:sz w:val="20"/>
          <w:szCs w:val="20"/>
          <w:highlight w:val="yellow"/>
        </w:rPr>
        <w:t>do 15</w:t>
      </w:r>
      <w:r w:rsidRPr="00C00857">
        <w:rPr>
          <w:rFonts w:ascii="Verdana" w:hAnsi="Verdana" w:cs="Arial"/>
          <w:sz w:val="20"/>
          <w:szCs w:val="20"/>
          <w:highlight w:val="yellow"/>
        </w:rPr>
        <w:t xml:space="preserve">. </w:t>
      </w:r>
      <w:r w:rsidR="00A4535C">
        <w:rPr>
          <w:rFonts w:ascii="Verdana" w:hAnsi="Verdana" w:cs="Arial"/>
          <w:sz w:val="20"/>
          <w:szCs w:val="20"/>
          <w:highlight w:val="yellow"/>
        </w:rPr>
        <w:t>4</w:t>
      </w:r>
      <w:bookmarkStart w:id="0" w:name="_GoBack"/>
      <w:bookmarkEnd w:id="0"/>
      <w:r w:rsidRPr="00C00857">
        <w:rPr>
          <w:rFonts w:ascii="Verdana" w:hAnsi="Verdana" w:cs="Arial"/>
          <w:sz w:val="20"/>
          <w:szCs w:val="20"/>
          <w:highlight w:val="yellow"/>
        </w:rPr>
        <w:t>. 201</w:t>
      </w:r>
      <w:r w:rsidR="004C2645" w:rsidRPr="00C00857">
        <w:rPr>
          <w:rFonts w:ascii="Verdana" w:hAnsi="Verdana" w:cs="Arial"/>
          <w:sz w:val="20"/>
          <w:szCs w:val="20"/>
          <w:highlight w:val="yellow"/>
        </w:rPr>
        <w:t>8</w:t>
      </w:r>
      <w:r w:rsidRPr="00761269">
        <w:rPr>
          <w:rFonts w:ascii="Verdana" w:hAnsi="Verdana" w:cs="Arial"/>
          <w:sz w:val="20"/>
          <w:szCs w:val="20"/>
        </w:rPr>
        <w:t>.</w:t>
      </w:r>
      <w:r w:rsidR="00F31DA3" w:rsidRPr="00761269">
        <w:rPr>
          <w:rFonts w:ascii="Verdana" w:hAnsi="Verdana" w:cs="Arial"/>
          <w:sz w:val="20"/>
          <w:szCs w:val="20"/>
        </w:rPr>
        <w:t xml:space="preserve"> Zhotovitel prohlašuje, že je schopen dílo v daném termínu realizovat.</w:t>
      </w:r>
    </w:p>
    <w:p w14:paraId="4322F8C3" w14:textId="46CD945B" w:rsidR="00AA4693" w:rsidRPr="00761269" w:rsidRDefault="00AA4693" w:rsidP="00CE2D6A">
      <w:pPr>
        <w:pStyle w:val="Standard"/>
        <w:numPr>
          <w:ilvl w:val="0"/>
          <w:numId w:val="21"/>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 xml:space="preserve">Termín pro dokončení díla může být prodloužen jako důsledek prodlení objednatele s poskytnutím součinnosti, </w:t>
      </w:r>
      <w:r w:rsidR="00D57379" w:rsidRPr="00761269">
        <w:rPr>
          <w:rFonts w:ascii="Verdana" w:hAnsi="Verdana" w:cs="Arial"/>
          <w:sz w:val="20"/>
          <w:szCs w:val="20"/>
        </w:rPr>
        <w:t xml:space="preserve">viz čl. </w:t>
      </w:r>
      <w:r w:rsidR="00F31DA3" w:rsidRPr="00761269">
        <w:rPr>
          <w:rFonts w:ascii="Verdana" w:hAnsi="Verdana" w:cs="Arial"/>
          <w:sz w:val="20"/>
          <w:szCs w:val="20"/>
        </w:rPr>
        <w:t xml:space="preserve">V odst. </w:t>
      </w:r>
      <w:r w:rsidR="00034A44">
        <w:rPr>
          <w:rFonts w:ascii="Verdana" w:hAnsi="Verdana" w:cs="Arial"/>
          <w:sz w:val="20"/>
          <w:szCs w:val="20"/>
        </w:rPr>
        <w:t>2</w:t>
      </w:r>
      <w:r w:rsidR="00F31DA3" w:rsidRPr="00761269">
        <w:rPr>
          <w:rFonts w:ascii="Verdana" w:hAnsi="Verdana" w:cs="Arial"/>
          <w:sz w:val="20"/>
          <w:szCs w:val="20"/>
        </w:rPr>
        <w:t xml:space="preserve"> této smlouvy</w:t>
      </w:r>
      <w:r w:rsidRPr="00761269">
        <w:rPr>
          <w:rFonts w:ascii="Verdana" w:hAnsi="Verdana" w:cs="Arial"/>
          <w:sz w:val="20"/>
          <w:szCs w:val="20"/>
        </w:rPr>
        <w:t xml:space="preserve">. Zhotovitel je povinen o takové změně termínu dokončení díla informovat objednatele neprodleně po zjištění této skutečnosti. Dále je povinen nejpozději 3 pracovní dny od poskytnutí prodlené součinnosti oznámit objednateli nový termín dokončení díla. Termín může být prodloužen maximálně o dvojnásobek počtu dnů prodlení na straně objednatele. Prodlení objednatele delší než </w:t>
      </w:r>
      <w:r w:rsidR="001C5DC1">
        <w:rPr>
          <w:rFonts w:ascii="Verdana" w:hAnsi="Verdana" w:cs="Arial"/>
          <w:sz w:val="20"/>
          <w:szCs w:val="20"/>
        </w:rPr>
        <w:t>3 týdny</w:t>
      </w:r>
      <w:r w:rsidRPr="00761269">
        <w:rPr>
          <w:rFonts w:ascii="Verdana" w:hAnsi="Verdana" w:cs="Arial"/>
          <w:sz w:val="20"/>
          <w:szCs w:val="20"/>
        </w:rPr>
        <w:t xml:space="preserve"> se považuje za závažné porušení této smlouvy.</w:t>
      </w:r>
    </w:p>
    <w:p w14:paraId="2FAE1B65" w14:textId="57C13DD3" w:rsidR="00AA4693" w:rsidRPr="00761269" w:rsidRDefault="00AA4693" w:rsidP="00CE2D6A">
      <w:pPr>
        <w:pStyle w:val="Standard"/>
        <w:numPr>
          <w:ilvl w:val="0"/>
          <w:numId w:val="21"/>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 xml:space="preserve">V případě prodlení s </w:t>
      </w:r>
      <w:r w:rsidR="00F31DA3" w:rsidRPr="00761269">
        <w:rPr>
          <w:rFonts w:ascii="Verdana" w:hAnsi="Verdana" w:cs="Arial"/>
          <w:sz w:val="20"/>
          <w:szCs w:val="20"/>
        </w:rPr>
        <w:t>předáním díla,</w:t>
      </w:r>
      <w:r w:rsidRPr="00761269">
        <w:rPr>
          <w:rFonts w:ascii="Verdana" w:hAnsi="Verdana" w:cs="Arial"/>
          <w:sz w:val="20"/>
          <w:szCs w:val="20"/>
        </w:rPr>
        <w:t xml:space="preserve"> má objednatel nárok na smluvní pokutu ve výši </w:t>
      </w:r>
      <w:r w:rsidR="008E70E5" w:rsidRPr="00761269">
        <w:rPr>
          <w:rFonts w:ascii="Verdana" w:hAnsi="Verdana" w:cs="Arial"/>
          <w:sz w:val="20"/>
          <w:szCs w:val="20"/>
        </w:rPr>
        <w:t>0,5</w:t>
      </w:r>
      <w:r w:rsidRPr="00761269">
        <w:rPr>
          <w:rFonts w:ascii="Verdana" w:hAnsi="Verdana" w:cs="Arial"/>
          <w:sz w:val="20"/>
          <w:szCs w:val="20"/>
        </w:rPr>
        <w:t xml:space="preserve">% z celkové ceny díla za každý započatý den prodlení. Prodlení zhotovitele delší než </w:t>
      </w:r>
      <w:r w:rsidR="001C5DC1">
        <w:rPr>
          <w:rFonts w:ascii="Verdana" w:hAnsi="Verdana" w:cs="Arial"/>
          <w:sz w:val="20"/>
          <w:szCs w:val="20"/>
        </w:rPr>
        <w:t>3 týdny</w:t>
      </w:r>
      <w:r w:rsidRPr="00761269">
        <w:rPr>
          <w:rFonts w:ascii="Verdana" w:hAnsi="Verdana" w:cs="Arial"/>
          <w:sz w:val="20"/>
          <w:szCs w:val="20"/>
        </w:rPr>
        <w:t xml:space="preserve"> se považuje za závažné porušení této smlouvy.</w:t>
      </w:r>
    </w:p>
    <w:p w14:paraId="455DC144" w14:textId="2B6DAE88" w:rsidR="00AA4693" w:rsidRPr="00761269" w:rsidRDefault="00AA4693" w:rsidP="00CE2D6A">
      <w:pPr>
        <w:pStyle w:val="Standard"/>
        <w:numPr>
          <w:ilvl w:val="0"/>
          <w:numId w:val="21"/>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Hotové dílo předá zhotovitel obj</w:t>
      </w:r>
      <w:r w:rsidR="00662A71" w:rsidRPr="00761269">
        <w:rPr>
          <w:rFonts w:ascii="Verdana" w:hAnsi="Verdana" w:cs="Arial"/>
          <w:sz w:val="20"/>
          <w:szCs w:val="20"/>
        </w:rPr>
        <w:t>ednateli nejpozději ve stanoveném</w:t>
      </w:r>
      <w:r w:rsidRPr="00761269">
        <w:rPr>
          <w:rFonts w:ascii="Verdana" w:hAnsi="Verdana" w:cs="Arial"/>
          <w:sz w:val="20"/>
          <w:szCs w:val="20"/>
        </w:rPr>
        <w:t xml:space="preserve"> termín</w:t>
      </w:r>
      <w:r w:rsidR="00662A71" w:rsidRPr="00761269">
        <w:rPr>
          <w:rFonts w:ascii="Verdana" w:hAnsi="Verdana" w:cs="Arial"/>
          <w:sz w:val="20"/>
          <w:szCs w:val="20"/>
        </w:rPr>
        <w:t>u</w:t>
      </w:r>
      <w:r w:rsidRPr="00761269">
        <w:rPr>
          <w:rFonts w:ascii="Verdana" w:hAnsi="Verdana" w:cs="Arial"/>
          <w:sz w:val="20"/>
          <w:szCs w:val="20"/>
        </w:rPr>
        <w:t>. Předání</w:t>
      </w:r>
      <w:r w:rsidR="00F31DA3" w:rsidRPr="00761269">
        <w:rPr>
          <w:rFonts w:ascii="Verdana" w:hAnsi="Verdana" w:cs="Arial"/>
          <w:sz w:val="20"/>
          <w:szCs w:val="20"/>
        </w:rPr>
        <w:t>m</w:t>
      </w:r>
      <w:r w:rsidRPr="00761269">
        <w:rPr>
          <w:rFonts w:ascii="Verdana" w:hAnsi="Verdana" w:cs="Arial"/>
          <w:sz w:val="20"/>
          <w:szCs w:val="20"/>
        </w:rPr>
        <w:t xml:space="preserve"> díla </w:t>
      </w:r>
      <w:r w:rsidR="00F31DA3" w:rsidRPr="00761269">
        <w:rPr>
          <w:rFonts w:ascii="Verdana" w:hAnsi="Verdana" w:cs="Arial"/>
          <w:sz w:val="20"/>
          <w:szCs w:val="20"/>
        </w:rPr>
        <w:t>se rozumí</w:t>
      </w:r>
      <w:r w:rsidRPr="00761269">
        <w:rPr>
          <w:rFonts w:ascii="Verdana" w:hAnsi="Verdana" w:cs="Arial"/>
          <w:sz w:val="20"/>
          <w:szCs w:val="20"/>
        </w:rPr>
        <w:t xml:space="preserve"> </w:t>
      </w:r>
      <w:r w:rsidR="001C5DC1">
        <w:rPr>
          <w:rFonts w:ascii="Verdana" w:hAnsi="Verdana" w:cs="Arial"/>
          <w:sz w:val="20"/>
          <w:szCs w:val="20"/>
        </w:rPr>
        <w:t xml:space="preserve">předání všech vyžadovaných součástí díla, ve formě a rozsahu daném specifikací, a to </w:t>
      </w:r>
      <w:r w:rsidR="001C5DC1" w:rsidRPr="00761269">
        <w:rPr>
          <w:rFonts w:ascii="Verdana" w:hAnsi="Verdana" w:cs="Arial"/>
          <w:sz w:val="20"/>
          <w:szCs w:val="20"/>
        </w:rPr>
        <w:t xml:space="preserve">na </w:t>
      </w:r>
      <w:r w:rsidR="003F3233">
        <w:rPr>
          <w:rFonts w:ascii="Verdana" w:hAnsi="Verdana" w:cs="Arial"/>
          <w:sz w:val="20"/>
          <w:szCs w:val="20"/>
        </w:rPr>
        <w:t>paměťovém zařízení, např. USB Flash</w:t>
      </w:r>
      <w:r w:rsidR="001C5DC1">
        <w:rPr>
          <w:rFonts w:ascii="Verdana" w:hAnsi="Verdana" w:cs="Arial"/>
          <w:sz w:val="20"/>
          <w:szCs w:val="20"/>
        </w:rPr>
        <w:t>.</w:t>
      </w:r>
    </w:p>
    <w:p w14:paraId="38CC23CC" w14:textId="460057C7" w:rsidR="00AA4693" w:rsidRPr="00761269" w:rsidRDefault="00AA4693" w:rsidP="00CE2D6A">
      <w:pPr>
        <w:pStyle w:val="Standard"/>
        <w:numPr>
          <w:ilvl w:val="0"/>
          <w:numId w:val="21"/>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Po předání díla běží tzv. kontrolní lhůta v délce 1</w:t>
      </w:r>
      <w:r w:rsidR="004C2645" w:rsidRPr="00761269">
        <w:rPr>
          <w:rFonts w:ascii="Verdana" w:hAnsi="Verdana" w:cs="Arial"/>
          <w:sz w:val="20"/>
          <w:szCs w:val="20"/>
        </w:rPr>
        <w:t>5</w:t>
      </w:r>
      <w:r w:rsidRPr="00761269">
        <w:rPr>
          <w:rFonts w:ascii="Verdana" w:hAnsi="Verdana" w:cs="Arial"/>
          <w:sz w:val="20"/>
          <w:szCs w:val="20"/>
        </w:rPr>
        <w:t xml:space="preserve"> pracovních dní, určená pro kontrolu správnosti a úplnosti díla objednatelem. Pokud objednatel nezjistí žádné vady a/nebo nevyžaduje jejich nápravu v rámci kontroln</w:t>
      </w:r>
      <w:r w:rsidR="00662A71" w:rsidRPr="00761269">
        <w:rPr>
          <w:rFonts w:ascii="Verdana" w:hAnsi="Verdana" w:cs="Arial"/>
          <w:sz w:val="20"/>
          <w:szCs w:val="20"/>
        </w:rPr>
        <w:t>í lhůty, je povinen po uplynutí</w:t>
      </w:r>
      <w:r w:rsidRPr="00761269">
        <w:rPr>
          <w:rFonts w:ascii="Verdana" w:hAnsi="Verdana" w:cs="Arial"/>
          <w:sz w:val="20"/>
          <w:szCs w:val="20"/>
        </w:rPr>
        <w:t xml:space="preserve"> kontrolní</w:t>
      </w:r>
      <w:r w:rsidR="00F42E13">
        <w:rPr>
          <w:rFonts w:ascii="Verdana" w:hAnsi="Verdana" w:cs="Arial"/>
          <w:sz w:val="20"/>
          <w:szCs w:val="20"/>
        </w:rPr>
        <w:t xml:space="preserve"> </w:t>
      </w:r>
      <w:r w:rsidRPr="00761269">
        <w:rPr>
          <w:rFonts w:ascii="Verdana" w:hAnsi="Verdana" w:cs="Arial"/>
          <w:sz w:val="20"/>
          <w:szCs w:val="20"/>
        </w:rPr>
        <w:t xml:space="preserve">lhůty neprodleně uhradit zhotoviteli </w:t>
      </w:r>
      <w:r w:rsidR="00A82BAE">
        <w:rPr>
          <w:rFonts w:ascii="Verdana" w:hAnsi="Verdana" w:cs="Arial"/>
          <w:sz w:val="20"/>
          <w:szCs w:val="20"/>
        </w:rPr>
        <w:t>zbývající</w:t>
      </w:r>
      <w:r w:rsidR="00A82BAE" w:rsidRPr="00761269">
        <w:rPr>
          <w:rFonts w:ascii="Verdana" w:hAnsi="Verdana" w:cs="Arial"/>
          <w:sz w:val="20"/>
          <w:szCs w:val="20"/>
        </w:rPr>
        <w:t xml:space="preserve"> </w:t>
      </w:r>
      <w:r w:rsidR="00BA7AA3" w:rsidRPr="00761269">
        <w:rPr>
          <w:rFonts w:ascii="Verdana" w:hAnsi="Verdana" w:cs="Arial"/>
          <w:sz w:val="20"/>
          <w:szCs w:val="20"/>
        </w:rPr>
        <w:t>cenu</w:t>
      </w:r>
      <w:r w:rsidR="00F31DA3" w:rsidRPr="00761269">
        <w:rPr>
          <w:rFonts w:ascii="Verdana" w:hAnsi="Verdana" w:cs="Arial"/>
          <w:sz w:val="20"/>
          <w:szCs w:val="20"/>
        </w:rPr>
        <w:t xml:space="preserve"> viz čl. III odst. 4 písm. </w:t>
      </w:r>
      <w:r w:rsidR="00A82BAE">
        <w:rPr>
          <w:rFonts w:ascii="Verdana" w:hAnsi="Verdana" w:cs="Arial"/>
          <w:sz w:val="20"/>
          <w:szCs w:val="20"/>
        </w:rPr>
        <w:t>b</w:t>
      </w:r>
      <w:r w:rsidR="00F31DA3" w:rsidRPr="00761269">
        <w:rPr>
          <w:rFonts w:ascii="Verdana" w:hAnsi="Verdana" w:cs="Arial"/>
          <w:sz w:val="20"/>
          <w:szCs w:val="20"/>
        </w:rPr>
        <w:t>) této smlouvy.</w:t>
      </w:r>
    </w:p>
    <w:p w14:paraId="5545897A" w14:textId="77777777" w:rsidR="00AA4693" w:rsidRPr="00761269" w:rsidRDefault="00AA4693" w:rsidP="00CE2D6A">
      <w:pPr>
        <w:pStyle w:val="Standard"/>
        <w:numPr>
          <w:ilvl w:val="0"/>
          <w:numId w:val="21"/>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 xml:space="preserve">Uhrazením celkové ceny díla se má za to, že objednatel dílo převzal. Tím se objednatel stává výlučným vlastníkem díla, nabývá právo k ekonomickému využití díla včetně práva na modifikaci díla, je oprávněn vykonávat k dílu majetková práva </w:t>
      </w:r>
      <w:r w:rsidR="00BF1557" w:rsidRPr="00761269">
        <w:rPr>
          <w:rFonts w:ascii="Verdana" w:hAnsi="Verdana" w:cs="Arial"/>
          <w:sz w:val="20"/>
          <w:szCs w:val="20"/>
        </w:rPr>
        <w:t>a poskytnout dílo třetím osobám</w:t>
      </w:r>
      <w:r w:rsidRPr="00761269">
        <w:rPr>
          <w:rFonts w:ascii="Verdana" w:hAnsi="Verdana" w:cs="Arial"/>
          <w:sz w:val="20"/>
          <w:szCs w:val="20"/>
        </w:rPr>
        <w:t xml:space="preserve">. </w:t>
      </w:r>
    </w:p>
    <w:p w14:paraId="67B7EF2D" w14:textId="77777777" w:rsidR="00AA4693" w:rsidRDefault="00AA4693" w:rsidP="00AA4693">
      <w:pPr>
        <w:pStyle w:val="Standard"/>
        <w:tabs>
          <w:tab w:val="left" w:pos="717"/>
        </w:tabs>
        <w:spacing w:before="120" w:after="120"/>
        <w:ind w:left="426"/>
        <w:jc w:val="both"/>
        <w:rPr>
          <w:rFonts w:ascii="Verdana" w:hAnsi="Verdana" w:cs="Arial"/>
          <w:sz w:val="20"/>
          <w:szCs w:val="20"/>
        </w:rPr>
      </w:pPr>
    </w:p>
    <w:p w14:paraId="4CE193CC" w14:textId="77777777" w:rsidR="00151C69" w:rsidRPr="00761269" w:rsidRDefault="00151C69" w:rsidP="00AA4693">
      <w:pPr>
        <w:pStyle w:val="Standard"/>
        <w:tabs>
          <w:tab w:val="left" w:pos="717"/>
        </w:tabs>
        <w:spacing w:before="120" w:after="120"/>
        <w:ind w:left="426"/>
        <w:jc w:val="both"/>
        <w:rPr>
          <w:rFonts w:ascii="Verdana" w:hAnsi="Verdana" w:cs="Arial"/>
          <w:sz w:val="20"/>
          <w:szCs w:val="20"/>
        </w:rPr>
      </w:pPr>
    </w:p>
    <w:p w14:paraId="165F73BB" w14:textId="77777777" w:rsidR="00BF1557" w:rsidRPr="00761269" w:rsidRDefault="00BF1557" w:rsidP="00BF1557">
      <w:pPr>
        <w:pStyle w:val="Standard"/>
        <w:spacing w:before="120"/>
        <w:jc w:val="center"/>
        <w:rPr>
          <w:rFonts w:ascii="Verdana" w:hAnsi="Verdana" w:cs="Arial"/>
          <w:b/>
          <w:sz w:val="20"/>
          <w:szCs w:val="20"/>
        </w:rPr>
      </w:pPr>
      <w:r w:rsidRPr="00761269">
        <w:rPr>
          <w:rFonts w:ascii="Verdana" w:hAnsi="Verdana" w:cs="Arial"/>
          <w:b/>
          <w:sz w:val="20"/>
          <w:szCs w:val="20"/>
        </w:rPr>
        <w:t>Článek III.</w:t>
      </w:r>
    </w:p>
    <w:p w14:paraId="66E7935D" w14:textId="77777777" w:rsidR="00BF1557" w:rsidRPr="00761269" w:rsidRDefault="00BF1557" w:rsidP="00BF1557">
      <w:pPr>
        <w:pStyle w:val="Standard"/>
        <w:spacing w:before="120"/>
        <w:jc w:val="center"/>
        <w:rPr>
          <w:rFonts w:ascii="Verdana" w:hAnsi="Verdana" w:cs="Arial"/>
          <w:sz w:val="20"/>
          <w:szCs w:val="20"/>
        </w:rPr>
      </w:pPr>
      <w:r w:rsidRPr="00761269">
        <w:rPr>
          <w:rFonts w:ascii="Verdana" w:hAnsi="Verdana" w:cs="Arial"/>
          <w:b/>
          <w:sz w:val="20"/>
          <w:szCs w:val="20"/>
        </w:rPr>
        <w:t>Cena za dílo a platební podmínky</w:t>
      </w:r>
    </w:p>
    <w:p w14:paraId="5D0D4D18" w14:textId="77777777" w:rsidR="00BF1557" w:rsidRPr="00761269" w:rsidRDefault="00BF1557" w:rsidP="00662A71">
      <w:pPr>
        <w:pStyle w:val="Standard"/>
        <w:numPr>
          <w:ilvl w:val="0"/>
          <w:numId w:val="10"/>
        </w:numPr>
        <w:tabs>
          <w:tab w:val="left" w:pos="426"/>
        </w:tabs>
        <w:spacing w:before="120" w:after="120"/>
        <w:jc w:val="both"/>
        <w:rPr>
          <w:rFonts w:ascii="Verdana" w:hAnsi="Verdana" w:cs="Arial"/>
          <w:sz w:val="20"/>
          <w:szCs w:val="20"/>
        </w:rPr>
      </w:pPr>
      <w:r w:rsidRPr="00761269">
        <w:rPr>
          <w:rFonts w:ascii="Verdana" w:hAnsi="Verdana" w:cs="Arial"/>
          <w:sz w:val="20"/>
          <w:szCs w:val="20"/>
        </w:rPr>
        <w:t>Celková cena za provedení díla v rozsahu této smlouvy</w:t>
      </w:r>
      <w:r w:rsidR="000C54F3" w:rsidRPr="00761269">
        <w:rPr>
          <w:rFonts w:ascii="Verdana" w:hAnsi="Verdana" w:cs="Arial"/>
          <w:sz w:val="20"/>
          <w:szCs w:val="20"/>
        </w:rPr>
        <w:t xml:space="preserve"> obsahuje veškeré náklady zhotovitele nutné k realizaci díla a obsahuje předpokládaný vývoj cen v oboru až do zániku závazků ze smlouvy a</w:t>
      </w:r>
      <w:r w:rsidRPr="00761269">
        <w:rPr>
          <w:rFonts w:ascii="Verdana" w:hAnsi="Verdana" w:cs="Arial"/>
          <w:sz w:val="20"/>
          <w:szCs w:val="20"/>
        </w:rPr>
        <w:t xml:space="preserve"> činí:</w:t>
      </w:r>
    </w:p>
    <w:tbl>
      <w:tblPr>
        <w:tblpPr w:leftFromText="141" w:rightFromText="141" w:vertAnchor="text" w:horzAnchor="margin" w:tblpXSpec="center" w:tblpY="134"/>
        <w:tblW w:w="333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4A0" w:firstRow="1" w:lastRow="0" w:firstColumn="1" w:lastColumn="0" w:noHBand="0" w:noVBand="1"/>
      </w:tblPr>
      <w:tblGrid>
        <w:gridCol w:w="3330"/>
      </w:tblGrid>
      <w:tr w:rsidR="00BF1557" w:rsidRPr="00761269" w14:paraId="6E933BC6" w14:textId="77777777" w:rsidTr="007F04F2">
        <w:tc>
          <w:tcPr>
            <w:tcW w:w="3331" w:type="dxa"/>
            <w:tcBorders>
              <w:top w:val="single" w:sz="4" w:space="0" w:color="000000"/>
              <w:left w:val="single" w:sz="4" w:space="0" w:color="000000"/>
              <w:bottom w:val="nil"/>
              <w:right w:val="single" w:sz="4" w:space="0" w:color="000000"/>
            </w:tcBorders>
            <w:shd w:val="clear" w:color="auto" w:fill="DBE5F1"/>
            <w:tcMar>
              <w:top w:w="0" w:type="dxa"/>
              <w:left w:w="70" w:type="dxa"/>
              <w:bottom w:w="0" w:type="dxa"/>
              <w:right w:w="70" w:type="dxa"/>
            </w:tcMar>
            <w:hideMark/>
          </w:tcPr>
          <w:p w14:paraId="62538AA7" w14:textId="77777777" w:rsidR="00BF1557" w:rsidRPr="00761269" w:rsidRDefault="00BF1557" w:rsidP="007F04F2">
            <w:pPr>
              <w:pStyle w:val="Standard"/>
              <w:snapToGrid w:val="0"/>
              <w:spacing w:before="120" w:after="120"/>
              <w:rPr>
                <w:rFonts w:ascii="Verdana" w:hAnsi="Verdana" w:cs="Arial"/>
                <w:b/>
                <w:sz w:val="20"/>
                <w:szCs w:val="20"/>
              </w:rPr>
            </w:pPr>
            <w:r w:rsidRPr="00CB0CD2">
              <w:rPr>
                <w:rFonts w:ascii="Verdana" w:hAnsi="Verdana" w:cs="Arial"/>
                <w:sz w:val="20"/>
                <w:szCs w:val="20"/>
                <w:highlight w:val="yellow"/>
              </w:rPr>
              <w:t xml:space="preserve">Celková cena v Kč </w:t>
            </w:r>
            <w:r w:rsidRPr="00CB0CD2">
              <w:rPr>
                <w:rFonts w:ascii="Verdana" w:hAnsi="Verdana" w:cs="Arial"/>
                <w:b/>
                <w:sz w:val="20"/>
                <w:szCs w:val="20"/>
                <w:highlight w:val="yellow"/>
              </w:rPr>
              <w:t>bez DPH</w:t>
            </w:r>
          </w:p>
          <w:p w14:paraId="39FB08F4" w14:textId="77777777" w:rsidR="00B73F90" w:rsidRPr="00761269" w:rsidRDefault="00B73F90" w:rsidP="00382E0B">
            <w:pPr>
              <w:pStyle w:val="Standard"/>
              <w:snapToGrid w:val="0"/>
              <w:spacing w:before="120" w:after="120"/>
              <w:rPr>
                <w:rFonts w:ascii="Verdana" w:hAnsi="Verdana" w:cs="Arial"/>
                <w:sz w:val="20"/>
                <w:szCs w:val="20"/>
              </w:rPr>
            </w:pPr>
          </w:p>
        </w:tc>
      </w:tr>
      <w:tr w:rsidR="00382E0B" w:rsidRPr="00761269" w14:paraId="6F8EE26F" w14:textId="77777777" w:rsidTr="007F04F2">
        <w:tc>
          <w:tcPr>
            <w:tcW w:w="3331" w:type="dxa"/>
            <w:tcBorders>
              <w:top w:val="single" w:sz="4" w:space="0" w:color="000000"/>
              <w:left w:val="single" w:sz="4" w:space="0" w:color="000000"/>
              <w:bottom w:val="nil"/>
              <w:right w:val="single" w:sz="4" w:space="0" w:color="000000"/>
            </w:tcBorders>
            <w:shd w:val="clear" w:color="auto" w:fill="DBE5F1"/>
            <w:tcMar>
              <w:top w:w="0" w:type="dxa"/>
              <w:left w:w="70" w:type="dxa"/>
              <w:bottom w:w="0" w:type="dxa"/>
              <w:right w:w="70" w:type="dxa"/>
            </w:tcMar>
          </w:tcPr>
          <w:p w14:paraId="2169118B" w14:textId="77777777" w:rsidR="00382E0B" w:rsidRPr="00761269" w:rsidRDefault="00382E0B" w:rsidP="00382E0B">
            <w:pPr>
              <w:pStyle w:val="Standard"/>
              <w:snapToGrid w:val="0"/>
              <w:spacing w:before="120" w:after="120"/>
              <w:rPr>
                <w:rFonts w:ascii="Verdana" w:hAnsi="Verdana" w:cs="Arial"/>
                <w:b/>
                <w:sz w:val="20"/>
                <w:szCs w:val="20"/>
              </w:rPr>
            </w:pPr>
            <w:r w:rsidRPr="00CB0CD2">
              <w:rPr>
                <w:rFonts w:ascii="Verdana" w:hAnsi="Verdana" w:cs="Arial"/>
                <w:sz w:val="20"/>
                <w:szCs w:val="20"/>
                <w:highlight w:val="yellow"/>
              </w:rPr>
              <w:t xml:space="preserve">Celková cena v Kč </w:t>
            </w:r>
            <w:r w:rsidRPr="00CB0CD2">
              <w:rPr>
                <w:rFonts w:ascii="Verdana" w:hAnsi="Verdana" w:cs="Arial"/>
                <w:b/>
                <w:sz w:val="20"/>
                <w:szCs w:val="20"/>
                <w:highlight w:val="yellow"/>
              </w:rPr>
              <w:t>s DPH</w:t>
            </w:r>
          </w:p>
          <w:p w14:paraId="56D2C9A7" w14:textId="77777777" w:rsidR="00382E0B" w:rsidRPr="00761269" w:rsidRDefault="00382E0B" w:rsidP="00382E0B">
            <w:pPr>
              <w:pStyle w:val="Standard"/>
              <w:snapToGrid w:val="0"/>
              <w:spacing w:before="120" w:after="120"/>
              <w:rPr>
                <w:rFonts w:ascii="Verdana" w:hAnsi="Verdana" w:cs="Arial"/>
                <w:sz w:val="20"/>
                <w:szCs w:val="20"/>
              </w:rPr>
            </w:pPr>
          </w:p>
        </w:tc>
      </w:tr>
      <w:tr w:rsidR="00BF1557" w:rsidRPr="00761269" w14:paraId="092EC481" w14:textId="77777777" w:rsidTr="007F04F2">
        <w:tc>
          <w:tcPr>
            <w:tcW w:w="3331"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91A333" w14:textId="77777777" w:rsidR="00BF1557" w:rsidRPr="00761269" w:rsidRDefault="00BF1557" w:rsidP="007F04F2">
            <w:pPr>
              <w:pStyle w:val="Standard"/>
              <w:snapToGrid w:val="0"/>
              <w:spacing w:before="120" w:after="120"/>
              <w:jc w:val="center"/>
              <w:rPr>
                <w:rFonts w:ascii="Verdana" w:eastAsia="Calibri" w:hAnsi="Verdana" w:cs="Arial"/>
                <w:b/>
                <w:sz w:val="20"/>
                <w:szCs w:val="20"/>
              </w:rPr>
            </w:pPr>
          </w:p>
        </w:tc>
      </w:tr>
    </w:tbl>
    <w:p w14:paraId="62354EB2" w14:textId="77777777" w:rsidR="00BF1557" w:rsidRPr="00761269" w:rsidRDefault="00BF1557" w:rsidP="00BF1557">
      <w:pPr>
        <w:pStyle w:val="Zkladntextodsazen3"/>
        <w:spacing w:before="120"/>
        <w:ind w:left="0"/>
        <w:jc w:val="both"/>
        <w:rPr>
          <w:rFonts w:ascii="Verdana" w:hAnsi="Verdana" w:cs="Arial"/>
          <w:sz w:val="20"/>
          <w:szCs w:val="20"/>
        </w:rPr>
      </w:pPr>
    </w:p>
    <w:p w14:paraId="3218E798" w14:textId="77777777" w:rsidR="00BF1557" w:rsidRPr="00761269" w:rsidRDefault="00BF1557" w:rsidP="00BF1557">
      <w:pPr>
        <w:pStyle w:val="Zkladntextodsazen3"/>
        <w:spacing w:before="120"/>
        <w:ind w:left="0"/>
        <w:jc w:val="both"/>
        <w:rPr>
          <w:rFonts w:ascii="Verdana" w:hAnsi="Verdana" w:cs="Arial"/>
          <w:sz w:val="20"/>
          <w:szCs w:val="20"/>
        </w:rPr>
      </w:pPr>
    </w:p>
    <w:p w14:paraId="00797F66" w14:textId="77777777" w:rsidR="00BF1557" w:rsidRPr="00761269" w:rsidRDefault="00BF1557" w:rsidP="00BF1557">
      <w:pPr>
        <w:pStyle w:val="Standard"/>
        <w:spacing w:before="120" w:after="120"/>
        <w:jc w:val="both"/>
        <w:rPr>
          <w:rFonts w:ascii="Verdana" w:hAnsi="Verdana" w:cs="Arial"/>
          <w:sz w:val="20"/>
          <w:szCs w:val="20"/>
        </w:rPr>
      </w:pPr>
    </w:p>
    <w:p w14:paraId="501922FA" w14:textId="77777777" w:rsidR="00BF1557" w:rsidRPr="00761269" w:rsidRDefault="00B73F90" w:rsidP="00BF1557">
      <w:pPr>
        <w:pStyle w:val="Standard"/>
        <w:spacing w:before="120" w:after="120"/>
        <w:jc w:val="both"/>
        <w:rPr>
          <w:rFonts w:ascii="Verdana" w:hAnsi="Verdana" w:cs="Arial"/>
          <w:sz w:val="20"/>
          <w:szCs w:val="20"/>
        </w:rPr>
      </w:pPr>
      <w:r w:rsidRPr="00761269">
        <w:rPr>
          <w:rFonts w:ascii="Verdana" w:hAnsi="Verdana" w:cs="Arial"/>
          <w:sz w:val="20"/>
          <w:szCs w:val="20"/>
        </w:rPr>
        <w:tab/>
      </w:r>
      <w:r w:rsidRPr="00761269">
        <w:rPr>
          <w:rFonts w:ascii="Verdana" w:hAnsi="Verdana" w:cs="Arial"/>
          <w:sz w:val="20"/>
          <w:szCs w:val="20"/>
        </w:rPr>
        <w:tab/>
      </w:r>
    </w:p>
    <w:p w14:paraId="6F5FB021" w14:textId="77777777" w:rsidR="00382E0B" w:rsidRPr="00761269" w:rsidRDefault="00382E0B" w:rsidP="00382E0B">
      <w:pPr>
        <w:pStyle w:val="Standard"/>
        <w:tabs>
          <w:tab w:val="left" w:pos="426"/>
        </w:tabs>
        <w:spacing w:before="120" w:after="120"/>
        <w:ind w:left="426"/>
        <w:jc w:val="both"/>
        <w:rPr>
          <w:rFonts w:ascii="Verdana" w:hAnsi="Verdana" w:cs="Arial"/>
          <w:sz w:val="20"/>
          <w:szCs w:val="20"/>
        </w:rPr>
      </w:pPr>
    </w:p>
    <w:p w14:paraId="44F4C917" w14:textId="77777777" w:rsidR="00382E0B" w:rsidRPr="00761269" w:rsidRDefault="00382E0B" w:rsidP="00382E0B">
      <w:pPr>
        <w:pStyle w:val="Standard"/>
        <w:tabs>
          <w:tab w:val="left" w:pos="426"/>
        </w:tabs>
        <w:spacing w:before="120" w:after="120"/>
        <w:ind w:left="426"/>
        <w:jc w:val="both"/>
        <w:rPr>
          <w:rFonts w:ascii="Verdana" w:hAnsi="Verdana" w:cs="Arial"/>
          <w:sz w:val="20"/>
          <w:szCs w:val="20"/>
        </w:rPr>
      </w:pPr>
    </w:p>
    <w:p w14:paraId="7DD34ECB" w14:textId="77777777" w:rsidR="00662A71" w:rsidRPr="00761269" w:rsidRDefault="00662A71" w:rsidP="00662A71">
      <w:pPr>
        <w:pStyle w:val="Standard"/>
        <w:numPr>
          <w:ilvl w:val="0"/>
          <w:numId w:val="10"/>
        </w:numPr>
        <w:tabs>
          <w:tab w:val="left" w:pos="426"/>
        </w:tabs>
        <w:spacing w:before="120" w:after="120"/>
        <w:ind w:left="426" w:hanging="426"/>
        <w:jc w:val="both"/>
        <w:rPr>
          <w:rFonts w:ascii="Verdana" w:hAnsi="Verdana" w:cs="Arial"/>
          <w:sz w:val="20"/>
          <w:szCs w:val="20"/>
        </w:rPr>
      </w:pPr>
      <w:r w:rsidRPr="00761269">
        <w:rPr>
          <w:rFonts w:ascii="Verdana" w:hAnsi="Verdana" w:cs="Arial"/>
          <w:sz w:val="20"/>
          <w:szCs w:val="20"/>
        </w:rPr>
        <w:t>Sazba a výše DPH bude zhotovitelem vypočtena v souladu se zákonnými předpisy ČR (zák. č. 235/2004 Sb., o dani z přidané hodnot</w:t>
      </w:r>
      <w:r w:rsidR="007A464D" w:rsidRPr="00761269">
        <w:rPr>
          <w:rFonts w:ascii="Verdana" w:hAnsi="Verdana" w:cs="Arial"/>
          <w:sz w:val="20"/>
          <w:szCs w:val="20"/>
        </w:rPr>
        <w:t>y, ve znění pozdějších předpisů</w:t>
      </w:r>
      <w:r w:rsidRPr="00761269">
        <w:rPr>
          <w:rFonts w:ascii="Verdana" w:hAnsi="Verdana" w:cs="Arial"/>
          <w:sz w:val="20"/>
          <w:szCs w:val="20"/>
        </w:rPr>
        <w:t>).</w:t>
      </w:r>
    </w:p>
    <w:p w14:paraId="2E82C0FA" w14:textId="77777777" w:rsidR="00662A71" w:rsidRPr="00761269" w:rsidRDefault="00662A71" w:rsidP="00662A71">
      <w:pPr>
        <w:pStyle w:val="Standard"/>
        <w:numPr>
          <w:ilvl w:val="0"/>
          <w:numId w:val="10"/>
        </w:numPr>
        <w:tabs>
          <w:tab w:val="left" w:pos="426"/>
        </w:tabs>
        <w:spacing w:before="120" w:after="120"/>
        <w:ind w:left="426" w:hanging="426"/>
        <w:jc w:val="both"/>
        <w:rPr>
          <w:rFonts w:ascii="Verdana" w:hAnsi="Verdana" w:cs="Arial"/>
          <w:sz w:val="20"/>
          <w:szCs w:val="20"/>
        </w:rPr>
      </w:pPr>
      <w:r w:rsidRPr="00761269">
        <w:rPr>
          <w:rFonts w:ascii="Verdana" w:hAnsi="Verdana" w:cs="Arial"/>
          <w:sz w:val="20"/>
          <w:szCs w:val="20"/>
        </w:rPr>
        <w:t xml:space="preserve">Celková cena </w:t>
      </w:r>
      <w:r w:rsidR="000C54F3" w:rsidRPr="00761269">
        <w:rPr>
          <w:rFonts w:ascii="Verdana" w:hAnsi="Verdana" w:cs="Arial"/>
          <w:sz w:val="20"/>
          <w:szCs w:val="20"/>
        </w:rPr>
        <w:t>obsahuje</w:t>
      </w:r>
      <w:r w:rsidRPr="00761269">
        <w:rPr>
          <w:rFonts w:ascii="Verdana" w:hAnsi="Verdana" w:cs="Arial"/>
          <w:sz w:val="20"/>
          <w:szCs w:val="20"/>
        </w:rPr>
        <w:t xml:space="preserve"> veškeré výdaje zhotovitele pro zajištění plnění předmětu této smlouvy a náhradu všech nákladů zhotovitele spojených s plněním předmětu této smlouvy. Vedle této ceny proto zhotoviteli nenáleží jakékoliv další náhrady nákladů vzniklých při plnění této smlouvy. Celková cena je stanovena jako cena nejvýše přípustná pro plnění předmětu této smlouvy. </w:t>
      </w:r>
    </w:p>
    <w:p w14:paraId="6931FAC7" w14:textId="721C0D05" w:rsidR="00662A71" w:rsidRPr="00761269" w:rsidRDefault="00662A71" w:rsidP="00662A71">
      <w:pPr>
        <w:pStyle w:val="Standard"/>
        <w:numPr>
          <w:ilvl w:val="0"/>
          <w:numId w:val="10"/>
        </w:numPr>
        <w:tabs>
          <w:tab w:val="left" w:pos="426"/>
        </w:tabs>
        <w:spacing w:before="120" w:after="120"/>
        <w:ind w:left="426" w:hanging="426"/>
        <w:jc w:val="both"/>
        <w:rPr>
          <w:rFonts w:ascii="Verdana" w:hAnsi="Verdana" w:cs="Arial"/>
          <w:sz w:val="20"/>
          <w:szCs w:val="20"/>
        </w:rPr>
      </w:pPr>
      <w:r w:rsidRPr="00761269">
        <w:rPr>
          <w:rFonts w:ascii="Verdana" w:hAnsi="Verdana" w:cs="Arial"/>
          <w:sz w:val="20"/>
          <w:szCs w:val="20"/>
        </w:rPr>
        <w:lastRenderedPageBreak/>
        <w:t>Smluvní strany se dohodly na postupném financování díla</w:t>
      </w:r>
      <w:r w:rsidR="00BA7AA3" w:rsidRPr="00761269">
        <w:rPr>
          <w:rFonts w:ascii="Verdana" w:hAnsi="Verdana" w:cs="Arial"/>
          <w:sz w:val="20"/>
          <w:szCs w:val="20"/>
        </w:rPr>
        <w:t xml:space="preserve"> bankovním převodem na bankovní účet zhotovitele uvedený výše ve smlouvě</w:t>
      </w:r>
      <w:r w:rsidRPr="00761269">
        <w:rPr>
          <w:rFonts w:ascii="Verdana" w:hAnsi="Verdana" w:cs="Arial"/>
          <w:sz w:val="20"/>
          <w:szCs w:val="20"/>
        </w:rPr>
        <w:t>, kde:</w:t>
      </w:r>
    </w:p>
    <w:p w14:paraId="57369E7E" w14:textId="3C510425" w:rsidR="00662A71" w:rsidRPr="00761269" w:rsidRDefault="00284E4E" w:rsidP="00662A71">
      <w:pPr>
        <w:pStyle w:val="Nadpis1"/>
        <w:spacing w:before="120" w:after="120"/>
        <w:ind w:left="993" w:hanging="284"/>
        <w:jc w:val="both"/>
        <w:rPr>
          <w:rFonts w:ascii="Verdana" w:hAnsi="Verdana" w:cs="Arial"/>
          <w:b w:val="0"/>
          <w:sz w:val="20"/>
          <w:szCs w:val="20"/>
        </w:rPr>
      </w:pPr>
      <w:r>
        <w:rPr>
          <w:rFonts w:ascii="Verdana" w:hAnsi="Verdana" w:cs="Arial"/>
          <w:b w:val="0"/>
          <w:sz w:val="20"/>
          <w:szCs w:val="20"/>
        </w:rPr>
        <w:t>a</w:t>
      </w:r>
      <w:r w:rsidR="00662A71" w:rsidRPr="00761269">
        <w:rPr>
          <w:rFonts w:ascii="Verdana" w:hAnsi="Verdana" w:cs="Arial"/>
          <w:b w:val="0"/>
          <w:sz w:val="20"/>
          <w:szCs w:val="20"/>
        </w:rPr>
        <w:t>.</w:t>
      </w:r>
      <w:r w:rsidR="00662A71" w:rsidRPr="00761269">
        <w:rPr>
          <w:rFonts w:ascii="Verdana" w:hAnsi="Verdana" w:cs="Arial"/>
          <w:b w:val="0"/>
          <w:sz w:val="20"/>
          <w:szCs w:val="20"/>
        </w:rPr>
        <w:tab/>
      </w:r>
      <w:r w:rsidR="003F3233">
        <w:rPr>
          <w:rFonts w:ascii="Verdana" w:hAnsi="Verdana" w:cs="Arial"/>
          <w:b w:val="0"/>
          <w:sz w:val="20"/>
          <w:szCs w:val="20"/>
        </w:rPr>
        <w:t xml:space="preserve">záloha </w:t>
      </w:r>
      <w:r w:rsidR="00662A71" w:rsidRPr="00761269">
        <w:rPr>
          <w:rFonts w:ascii="Verdana" w:hAnsi="Verdana" w:cs="Arial"/>
          <w:b w:val="0"/>
          <w:sz w:val="20"/>
          <w:szCs w:val="20"/>
        </w:rPr>
        <w:t xml:space="preserve">ve výši </w:t>
      </w:r>
      <w:r w:rsidR="007520B1">
        <w:rPr>
          <w:rFonts w:ascii="Verdana" w:hAnsi="Verdana" w:cs="Arial"/>
          <w:b w:val="0"/>
          <w:sz w:val="20"/>
          <w:szCs w:val="20"/>
        </w:rPr>
        <w:t>5</w:t>
      </w:r>
      <w:r w:rsidR="00A82BAE">
        <w:rPr>
          <w:rFonts w:ascii="Verdana" w:hAnsi="Verdana" w:cs="Arial"/>
          <w:b w:val="0"/>
          <w:sz w:val="20"/>
          <w:szCs w:val="20"/>
        </w:rPr>
        <w:t>0</w:t>
      </w:r>
      <w:r w:rsidR="00662A71" w:rsidRPr="00761269">
        <w:rPr>
          <w:rFonts w:ascii="Verdana" w:hAnsi="Verdana" w:cs="Arial"/>
          <w:b w:val="0"/>
          <w:sz w:val="20"/>
          <w:szCs w:val="20"/>
        </w:rPr>
        <w:t>% z celkové ceny díla,</w:t>
      </w:r>
      <w:r w:rsidR="00382E0B" w:rsidRPr="00761269">
        <w:rPr>
          <w:rFonts w:ascii="Verdana" w:hAnsi="Verdana" w:cs="Arial"/>
          <w:b w:val="0"/>
          <w:sz w:val="20"/>
          <w:szCs w:val="20"/>
          <w:highlight w:val="yellow"/>
        </w:rPr>
        <w:t xml:space="preserve"> .............</w:t>
      </w:r>
      <w:r w:rsidR="00382E0B" w:rsidRPr="00761269">
        <w:rPr>
          <w:rFonts w:ascii="Verdana" w:hAnsi="Verdana" w:cs="Arial"/>
          <w:b w:val="0"/>
          <w:sz w:val="20"/>
          <w:szCs w:val="20"/>
        </w:rPr>
        <w:t xml:space="preserve"> Kč bez DPH; tj. </w:t>
      </w:r>
      <w:r w:rsidR="00382E0B" w:rsidRPr="00761269">
        <w:rPr>
          <w:rFonts w:ascii="Verdana" w:hAnsi="Verdana" w:cs="Arial"/>
          <w:b w:val="0"/>
          <w:sz w:val="20"/>
          <w:szCs w:val="20"/>
          <w:highlight w:val="yellow"/>
        </w:rPr>
        <w:t>.............</w:t>
      </w:r>
      <w:r w:rsidR="00382E0B" w:rsidRPr="00761269">
        <w:rPr>
          <w:rFonts w:ascii="Verdana" w:hAnsi="Verdana" w:cs="Arial"/>
          <w:b w:val="0"/>
          <w:sz w:val="20"/>
          <w:szCs w:val="20"/>
        </w:rPr>
        <w:t xml:space="preserve"> Kč</w:t>
      </w:r>
      <w:r w:rsidR="00662A71" w:rsidRPr="00761269">
        <w:rPr>
          <w:rFonts w:ascii="Verdana" w:hAnsi="Verdana" w:cs="Arial"/>
          <w:b w:val="0"/>
          <w:sz w:val="20"/>
          <w:szCs w:val="20"/>
        </w:rPr>
        <w:t xml:space="preserve"> včetně 21% DPH, </w:t>
      </w:r>
      <w:r w:rsidR="00772B26">
        <w:rPr>
          <w:rFonts w:ascii="Verdana" w:hAnsi="Verdana" w:cs="Arial"/>
          <w:b w:val="0"/>
          <w:sz w:val="20"/>
          <w:szCs w:val="20"/>
        </w:rPr>
        <w:t xml:space="preserve">bude hrazena </w:t>
      </w:r>
      <w:r w:rsidR="001847EE" w:rsidRPr="001847EE">
        <w:rPr>
          <w:rFonts w:ascii="Verdana" w:hAnsi="Verdana" w:cs="Arial"/>
          <w:b w:val="0"/>
          <w:sz w:val="20"/>
          <w:szCs w:val="20"/>
        </w:rPr>
        <w:t xml:space="preserve">po protokolárním </w:t>
      </w:r>
      <w:r w:rsidR="00A82BAE">
        <w:rPr>
          <w:rFonts w:ascii="Verdana" w:hAnsi="Verdana" w:cs="Arial"/>
          <w:b w:val="0"/>
          <w:sz w:val="20"/>
          <w:szCs w:val="20"/>
        </w:rPr>
        <w:t>předání díla</w:t>
      </w:r>
      <w:r w:rsidR="00A82BAE" w:rsidRPr="001847EE">
        <w:rPr>
          <w:rFonts w:ascii="Verdana" w:hAnsi="Verdana" w:cs="Arial"/>
          <w:b w:val="0"/>
          <w:sz w:val="20"/>
          <w:szCs w:val="20"/>
        </w:rPr>
        <w:t xml:space="preserve"> </w:t>
      </w:r>
      <w:r w:rsidR="001847EE" w:rsidRPr="001847EE">
        <w:rPr>
          <w:rFonts w:ascii="Verdana" w:hAnsi="Verdana" w:cs="Arial"/>
          <w:b w:val="0"/>
          <w:sz w:val="20"/>
          <w:szCs w:val="20"/>
        </w:rPr>
        <w:t xml:space="preserve">a </w:t>
      </w:r>
      <w:r w:rsidR="001847EE">
        <w:rPr>
          <w:rFonts w:ascii="Verdana" w:hAnsi="Verdana" w:cs="Arial"/>
          <w:b w:val="0"/>
          <w:sz w:val="20"/>
          <w:szCs w:val="20"/>
        </w:rPr>
        <w:t xml:space="preserve">odsouhlasení </w:t>
      </w:r>
      <w:r w:rsidR="00662A71" w:rsidRPr="00692AAD">
        <w:rPr>
          <w:rFonts w:ascii="Verdana" w:hAnsi="Verdana" w:cs="Arial"/>
          <w:b w:val="0"/>
          <w:sz w:val="20"/>
          <w:szCs w:val="20"/>
        </w:rPr>
        <w:t>výstup</w:t>
      </w:r>
      <w:r w:rsidR="00692AAD" w:rsidRPr="00CB0CD2">
        <w:rPr>
          <w:rFonts w:ascii="Verdana" w:hAnsi="Verdana" w:cs="Arial" w:hint="eastAsia"/>
          <w:b w:val="0"/>
          <w:sz w:val="20"/>
          <w:szCs w:val="20"/>
        </w:rPr>
        <w:t>ů</w:t>
      </w:r>
      <w:r w:rsidR="00662A71" w:rsidRPr="00692AAD">
        <w:rPr>
          <w:rFonts w:ascii="Verdana" w:hAnsi="Verdana" w:cs="Arial"/>
          <w:b w:val="0"/>
          <w:sz w:val="20"/>
          <w:szCs w:val="20"/>
        </w:rPr>
        <w:t xml:space="preserve"> </w:t>
      </w:r>
      <w:r w:rsidR="00692AAD" w:rsidRPr="00692AAD">
        <w:rPr>
          <w:rFonts w:ascii="Verdana" w:hAnsi="Verdana" w:cs="Arial"/>
          <w:b w:val="0"/>
          <w:sz w:val="20"/>
          <w:szCs w:val="20"/>
        </w:rPr>
        <w:t>V01-V09</w:t>
      </w:r>
      <w:r w:rsidR="00861AA9" w:rsidRPr="00692AAD">
        <w:rPr>
          <w:rFonts w:ascii="Verdana" w:hAnsi="Verdana" w:cs="Arial"/>
          <w:b w:val="0"/>
          <w:sz w:val="20"/>
          <w:szCs w:val="20"/>
        </w:rPr>
        <w:t xml:space="preserve"> </w:t>
      </w:r>
      <w:r w:rsidR="001847EE" w:rsidRPr="00692AAD">
        <w:rPr>
          <w:rFonts w:ascii="Verdana" w:hAnsi="Verdana" w:cs="Arial"/>
          <w:b w:val="0"/>
          <w:sz w:val="20"/>
          <w:szCs w:val="20"/>
        </w:rPr>
        <w:t>se splatností 14 dní</w:t>
      </w:r>
      <w:r w:rsidR="001847EE" w:rsidRPr="001847EE">
        <w:rPr>
          <w:rFonts w:ascii="Verdana" w:hAnsi="Verdana" w:cs="Arial"/>
          <w:b w:val="0"/>
          <w:sz w:val="20"/>
          <w:szCs w:val="20"/>
        </w:rPr>
        <w:t xml:space="preserve"> od zaslání daňového dokladu na adresu prijem.faktur@uhk.cz</w:t>
      </w:r>
    </w:p>
    <w:p w14:paraId="656B1BB1" w14:textId="59224684" w:rsidR="00662A71" w:rsidRPr="00761269" w:rsidRDefault="00284E4E" w:rsidP="00662A71">
      <w:pPr>
        <w:pStyle w:val="Nadpis1"/>
        <w:spacing w:before="120" w:after="120"/>
        <w:ind w:left="993" w:hanging="284"/>
        <w:jc w:val="both"/>
        <w:rPr>
          <w:rFonts w:ascii="Verdana" w:hAnsi="Verdana" w:cs="Arial"/>
          <w:b w:val="0"/>
          <w:sz w:val="20"/>
          <w:szCs w:val="20"/>
        </w:rPr>
      </w:pPr>
      <w:r>
        <w:rPr>
          <w:rFonts w:ascii="Verdana" w:hAnsi="Verdana" w:cs="Arial"/>
          <w:b w:val="0"/>
          <w:sz w:val="20"/>
          <w:szCs w:val="20"/>
        </w:rPr>
        <w:t>b</w:t>
      </w:r>
      <w:r w:rsidR="00662A71" w:rsidRPr="00761269">
        <w:rPr>
          <w:rFonts w:ascii="Verdana" w:hAnsi="Verdana" w:cs="Arial"/>
          <w:b w:val="0"/>
          <w:sz w:val="20"/>
          <w:szCs w:val="20"/>
        </w:rPr>
        <w:t>.</w:t>
      </w:r>
      <w:r w:rsidR="00662A71" w:rsidRPr="00761269">
        <w:rPr>
          <w:rFonts w:ascii="Verdana" w:hAnsi="Verdana" w:cs="Arial"/>
          <w:b w:val="0"/>
          <w:sz w:val="20"/>
          <w:szCs w:val="20"/>
        </w:rPr>
        <w:tab/>
      </w:r>
      <w:r w:rsidR="00BA7AA3" w:rsidRPr="00761269">
        <w:rPr>
          <w:rFonts w:ascii="Verdana" w:hAnsi="Verdana" w:cs="Arial"/>
          <w:b w:val="0"/>
          <w:sz w:val="20"/>
          <w:szCs w:val="20"/>
        </w:rPr>
        <w:t>zbývající částka odpovídající</w:t>
      </w:r>
      <w:r w:rsidR="00662A71" w:rsidRPr="00761269">
        <w:rPr>
          <w:rFonts w:ascii="Verdana" w:hAnsi="Verdana" w:cs="Arial"/>
          <w:b w:val="0"/>
          <w:sz w:val="20"/>
          <w:szCs w:val="20"/>
        </w:rPr>
        <w:t xml:space="preserve"> </w:t>
      </w:r>
      <w:r w:rsidR="007520B1">
        <w:rPr>
          <w:rFonts w:ascii="Verdana" w:hAnsi="Verdana" w:cs="Arial"/>
          <w:b w:val="0"/>
          <w:sz w:val="20"/>
          <w:szCs w:val="20"/>
        </w:rPr>
        <w:t>5</w:t>
      </w:r>
      <w:r w:rsidR="00A82BAE">
        <w:rPr>
          <w:rFonts w:ascii="Verdana" w:hAnsi="Verdana" w:cs="Arial"/>
          <w:b w:val="0"/>
          <w:sz w:val="20"/>
          <w:szCs w:val="20"/>
        </w:rPr>
        <w:t>0</w:t>
      </w:r>
      <w:r w:rsidR="00662A71" w:rsidRPr="00761269">
        <w:rPr>
          <w:rFonts w:ascii="Verdana" w:hAnsi="Verdana" w:cs="Arial"/>
          <w:b w:val="0"/>
          <w:sz w:val="20"/>
          <w:szCs w:val="20"/>
        </w:rPr>
        <w:t>% z celkové ceny díla,</w:t>
      </w:r>
      <w:r w:rsidR="00382E0B" w:rsidRPr="00761269">
        <w:rPr>
          <w:rFonts w:ascii="Verdana" w:hAnsi="Verdana" w:cs="Arial"/>
          <w:b w:val="0"/>
          <w:sz w:val="20"/>
          <w:szCs w:val="20"/>
          <w:highlight w:val="yellow"/>
        </w:rPr>
        <w:t xml:space="preserve"> .............</w:t>
      </w:r>
      <w:r w:rsidR="00382E0B" w:rsidRPr="00761269">
        <w:rPr>
          <w:rFonts w:ascii="Verdana" w:hAnsi="Verdana" w:cs="Arial"/>
          <w:b w:val="0"/>
          <w:sz w:val="20"/>
          <w:szCs w:val="20"/>
        </w:rPr>
        <w:t xml:space="preserve"> Kč bez DPH; tj. </w:t>
      </w:r>
      <w:r w:rsidR="00382E0B" w:rsidRPr="00761269">
        <w:rPr>
          <w:rFonts w:ascii="Verdana" w:hAnsi="Verdana" w:cs="Arial"/>
          <w:b w:val="0"/>
          <w:sz w:val="20"/>
          <w:szCs w:val="20"/>
          <w:highlight w:val="yellow"/>
        </w:rPr>
        <w:t>.............</w:t>
      </w:r>
      <w:r w:rsidR="00382E0B" w:rsidRPr="00761269">
        <w:rPr>
          <w:rFonts w:ascii="Verdana" w:hAnsi="Verdana" w:cs="Arial"/>
          <w:b w:val="0"/>
          <w:sz w:val="20"/>
          <w:szCs w:val="20"/>
        </w:rPr>
        <w:t xml:space="preserve"> Kč</w:t>
      </w:r>
      <w:r w:rsidR="00662A71" w:rsidRPr="00761269">
        <w:rPr>
          <w:rFonts w:ascii="Verdana" w:hAnsi="Verdana" w:cs="Arial"/>
          <w:b w:val="0"/>
          <w:sz w:val="20"/>
          <w:szCs w:val="20"/>
        </w:rPr>
        <w:t xml:space="preserve"> včetně 21% DPH, </w:t>
      </w:r>
      <w:r w:rsidR="00772B26">
        <w:rPr>
          <w:rFonts w:ascii="Verdana" w:hAnsi="Verdana" w:cs="Arial"/>
          <w:b w:val="0"/>
          <w:sz w:val="20"/>
          <w:szCs w:val="20"/>
        </w:rPr>
        <w:t xml:space="preserve">bude hrazena </w:t>
      </w:r>
      <w:r w:rsidR="00A82BAE" w:rsidRPr="001847EE">
        <w:rPr>
          <w:rFonts w:ascii="Verdana" w:hAnsi="Verdana" w:cs="Arial"/>
          <w:b w:val="0"/>
          <w:sz w:val="20"/>
          <w:szCs w:val="20"/>
        </w:rPr>
        <w:t xml:space="preserve">po protokolárním převzetí a </w:t>
      </w:r>
      <w:r w:rsidR="00A82BAE">
        <w:rPr>
          <w:rFonts w:ascii="Verdana" w:hAnsi="Verdana" w:cs="Arial"/>
          <w:b w:val="0"/>
          <w:sz w:val="20"/>
          <w:szCs w:val="20"/>
        </w:rPr>
        <w:t xml:space="preserve">odsouhlasení </w:t>
      </w:r>
      <w:r w:rsidR="00A82BAE" w:rsidRPr="00871D52">
        <w:rPr>
          <w:rFonts w:ascii="Verdana" w:hAnsi="Verdana" w:cs="Arial"/>
          <w:b w:val="0"/>
          <w:sz w:val="20"/>
          <w:szCs w:val="20"/>
        </w:rPr>
        <w:t>výstupu V10</w:t>
      </w:r>
      <w:r w:rsidR="00A82BAE" w:rsidRPr="00692AAD">
        <w:rPr>
          <w:rFonts w:ascii="Verdana" w:hAnsi="Verdana" w:cs="Arial"/>
          <w:b w:val="0"/>
          <w:sz w:val="20"/>
          <w:szCs w:val="20"/>
        </w:rPr>
        <w:t xml:space="preserve"> </w:t>
      </w:r>
      <w:r w:rsidR="00A82BAE">
        <w:rPr>
          <w:rFonts w:ascii="Verdana" w:hAnsi="Verdana" w:cs="Arial"/>
          <w:b w:val="0"/>
          <w:sz w:val="20"/>
          <w:szCs w:val="20"/>
        </w:rPr>
        <w:t xml:space="preserve">a </w:t>
      </w:r>
      <w:r w:rsidR="001847EE" w:rsidRPr="00761269">
        <w:rPr>
          <w:rFonts w:ascii="Verdana" w:hAnsi="Verdana" w:cs="Arial"/>
          <w:b w:val="0"/>
          <w:sz w:val="20"/>
          <w:szCs w:val="20"/>
        </w:rPr>
        <w:t>po uplynutí kontrolní lhůty</w:t>
      </w:r>
      <w:r w:rsidR="0055057E" w:rsidRPr="00692AAD">
        <w:rPr>
          <w:rFonts w:ascii="Verdana" w:hAnsi="Verdana" w:cs="Arial"/>
          <w:b w:val="0"/>
          <w:sz w:val="20"/>
          <w:szCs w:val="20"/>
        </w:rPr>
        <w:t xml:space="preserve"> </w:t>
      </w:r>
      <w:r w:rsidR="001847EE" w:rsidRPr="00692AAD">
        <w:rPr>
          <w:rFonts w:ascii="Verdana" w:hAnsi="Verdana" w:cs="Arial"/>
          <w:b w:val="0"/>
          <w:sz w:val="20"/>
          <w:szCs w:val="20"/>
        </w:rPr>
        <w:t>se splatností</w:t>
      </w:r>
      <w:r w:rsidR="001847EE" w:rsidRPr="001847EE">
        <w:rPr>
          <w:rFonts w:ascii="Verdana" w:hAnsi="Verdana" w:cs="Arial"/>
          <w:b w:val="0"/>
          <w:sz w:val="20"/>
          <w:szCs w:val="20"/>
        </w:rPr>
        <w:t xml:space="preserve"> 14 dní od zaslání daňového dokladu na adresu prijem.faktur@uhk.cz</w:t>
      </w:r>
    </w:p>
    <w:p w14:paraId="59123FEC" w14:textId="77777777" w:rsidR="00662A71" w:rsidRPr="00761269" w:rsidRDefault="00662A71" w:rsidP="00662A71">
      <w:pPr>
        <w:pStyle w:val="Standard"/>
        <w:numPr>
          <w:ilvl w:val="0"/>
          <w:numId w:val="10"/>
        </w:numPr>
        <w:tabs>
          <w:tab w:val="left" w:pos="426"/>
        </w:tabs>
        <w:spacing w:before="120" w:after="120"/>
        <w:ind w:left="426" w:hanging="426"/>
        <w:jc w:val="both"/>
        <w:rPr>
          <w:rFonts w:ascii="Verdana" w:hAnsi="Verdana" w:cs="Arial"/>
          <w:sz w:val="20"/>
          <w:szCs w:val="20"/>
        </w:rPr>
      </w:pPr>
      <w:r w:rsidRPr="00761269">
        <w:rPr>
          <w:rFonts w:ascii="Verdana" w:hAnsi="Verdana" w:cs="Arial"/>
          <w:sz w:val="20"/>
          <w:szCs w:val="20"/>
        </w:rPr>
        <w:t>Celková cena díla může být změněna pouze:</w:t>
      </w:r>
    </w:p>
    <w:p w14:paraId="2C2B2CC8" w14:textId="77777777" w:rsidR="00662A71" w:rsidRPr="00761269" w:rsidRDefault="00662A71" w:rsidP="00662A71">
      <w:pPr>
        <w:pStyle w:val="Standard"/>
        <w:numPr>
          <w:ilvl w:val="0"/>
          <w:numId w:val="11"/>
        </w:numPr>
        <w:tabs>
          <w:tab w:val="left" w:pos="426"/>
        </w:tabs>
        <w:spacing w:before="120" w:after="120"/>
        <w:jc w:val="both"/>
        <w:rPr>
          <w:rFonts w:ascii="Verdana" w:hAnsi="Verdana" w:cs="Arial"/>
          <w:sz w:val="20"/>
          <w:szCs w:val="20"/>
        </w:rPr>
      </w:pPr>
      <w:r w:rsidRPr="00761269">
        <w:rPr>
          <w:rFonts w:ascii="Verdana" w:hAnsi="Verdana" w:cs="Arial"/>
          <w:sz w:val="20"/>
          <w:szCs w:val="20"/>
        </w:rPr>
        <w:t>v případě změny sazby DPH, která podléhá změnám zákona</w:t>
      </w:r>
      <w:r w:rsidR="00BA7AA3" w:rsidRPr="00761269">
        <w:rPr>
          <w:rFonts w:ascii="Verdana" w:hAnsi="Verdana" w:cs="Arial"/>
          <w:sz w:val="20"/>
          <w:szCs w:val="20"/>
        </w:rPr>
        <w:t>;</w:t>
      </w:r>
    </w:p>
    <w:p w14:paraId="0F61CBA7" w14:textId="77777777" w:rsidR="00662A71" w:rsidRPr="00761269" w:rsidRDefault="00662A71" w:rsidP="00662A71">
      <w:pPr>
        <w:pStyle w:val="Standard"/>
        <w:numPr>
          <w:ilvl w:val="0"/>
          <w:numId w:val="11"/>
        </w:numPr>
        <w:tabs>
          <w:tab w:val="left" w:pos="426"/>
        </w:tabs>
        <w:spacing w:before="120" w:after="120"/>
        <w:jc w:val="both"/>
        <w:rPr>
          <w:rFonts w:ascii="Verdana" w:hAnsi="Verdana" w:cs="Arial"/>
          <w:sz w:val="20"/>
          <w:szCs w:val="20"/>
        </w:rPr>
      </w:pPr>
      <w:r w:rsidRPr="00761269">
        <w:rPr>
          <w:rFonts w:ascii="Verdana" w:hAnsi="Verdana" w:cs="Arial"/>
          <w:sz w:val="20"/>
          <w:szCs w:val="20"/>
        </w:rPr>
        <w:t>na základě písemných dodatků, potvrzených oběma smluvními stranami</w:t>
      </w:r>
      <w:r w:rsidR="00BA7AA3" w:rsidRPr="00761269">
        <w:rPr>
          <w:rFonts w:ascii="Verdana" w:hAnsi="Verdana" w:cs="Arial"/>
          <w:sz w:val="20"/>
          <w:szCs w:val="20"/>
        </w:rPr>
        <w:t>.</w:t>
      </w:r>
    </w:p>
    <w:p w14:paraId="35CE74B9" w14:textId="12F81916" w:rsidR="00662A71" w:rsidRPr="00761269" w:rsidRDefault="00662A71" w:rsidP="00662A71">
      <w:pPr>
        <w:pStyle w:val="Standard"/>
        <w:numPr>
          <w:ilvl w:val="0"/>
          <w:numId w:val="10"/>
        </w:numPr>
        <w:tabs>
          <w:tab w:val="left" w:pos="426"/>
        </w:tabs>
        <w:spacing w:before="120" w:after="120"/>
        <w:ind w:left="426" w:hanging="426"/>
        <w:jc w:val="both"/>
        <w:rPr>
          <w:rFonts w:ascii="Verdana" w:hAnsi="Verdana" w:cs="Arial"/>
          <w:sz w:val="20"/>
          <w:szCs w:val="20"/>
        </w:rPr>
      </w:pPr>
      <w:r w:rsidRPr="00761269">
        <w:rPr>
          <w:rFonts w:ascii="Verdana" w:hAnsi="Verdana" w:cs="Arial"/>
          <w:sz w:val="20"/>
          <w:szCs w:val="20"/>
        </w:rPr>
        <w:t xml:space="preserve">Pokud dojde ke změně celkové ceny díla, tento rozdíl bude vyrovnán v rámci doplatku. Výše </w:t>
      </w:r>
      <w:r w:rsidR="00313056">
        <w:rPr>
          <w:rFonts w:ascii="Verdana" w:hAnsi="Verdana" w:cs="Arial"/>
          <w:sz w:val="20"/>
          <w:szCs w:val="20"/>
        </w:rPr>
        <w:t>zálohy</w:t>
      </w:r>
      <w:r w:rsidRPr="00761269">
        <w:rPr>
          <w:rFonts w:ascii="Verdana" w:hAnsi="Verdana" w:cs="Arial"/>
          <w:sz w:val="20"/>
          <w:szCs w:val="20"/>
        </w:rPr>
        <w:t xml:space="preserve"> zůstává nezměněna.</w:t>
      </w:r>
    </w:p>
    <w:p w14:paraId="4C60B9BE" w14:textId="40F3128F" w:rsidR="00662A71" w:rsidRPr="00761269" w:rsidRDefault="00662A71" w:rsidP="00662A71">
      <w:pPr>
        <w:pStyle w:val="Standard"/>
        <w:numPr>
          <w:ilvl w:val="0"/>
          <w:numId w:val="10"/>
        </w:numPr>
        <w:tabs>
          <w:tab w:val="left" w:pos="426"/>
        </w:tabs>
        <w:spacing w:before="120" w:after="120"/>
        <w:ind w:left="426" w:hanging="426"/>
        <w:jc w:val="both"/>
        <w:rPr>
          <w:rFonts w:ascii="Verdana" w:hAnsi="Verdana" w:cs="Arial"/>
          <w:sz w:val="20"/>
          <w:szCs w:val="20"/>
        </w:rPr>
      </w:pPr>
      <w:r w:rsidRPr="00761269">
        <w:rPr>
          <w:rFonts w:ascii="Verdana" w:hAnsi="Verdana" w:cs="Arial"/>
          <w:sz w:val="20"/>
          <w:szCs w:val="20"/>
        </w:rPr>
        <w:t xml:space="preserve">Pokud nebude dohodnuto jinak, dodatečné náklady budou stanoveny na základě hodinové sazby, která činí </w:t>
      </w:r>
      <w:r w:rsidRPr="00761269">
        <w:rPr>
          <w:rFonts w:ascii="Verdana" w:hAnsi="Verdana" w:cs="Arial"/>
          <w:sz w:val="20"/>
          <w:szCs w:val="20"/>
          <w:highlight w:val="yellow"/>
        </w:rPr>
        <w:t>.............</w:t>
      </w:r>
      <w:r w:rsidR="00313056">
        <w:rPr>
          <w:rFonts w:ascii="Verdana" w:hAnsi="Verdana" w:cs="Arial"/>
          <w:sz w:val="20"/>
          <w:szCs w:val="20"/>
        </w:rPr>
        <w:t xml:space="preserve"> </w:t>
      </w:r>
      <w:r w:rsidRPr="00761269">
        <w:rPr>
          <w:rFonts w:ascii="Verdana" w:hAnsi="Verdana" w:cs="Arial"/>
          <w:sz w:val="20"/>
          <w:szCs w:val="20"/>
        </w:rPr>
        <w:t xml:space="preserve">bez DPH, tj. </w:t>
      </w:r>
      <w:r w:rsidRPr="00761269">
        <w:rPr>
          <w:rFonts w:ascii="Verdana" w:hAnsi="Verdana" w:cs="Arial"/>
          <w:sz w:val="20"/>
          <w:szCs w:val="20"/>
          <w:highlight w:val="yellow"/>
        </w:rPr>
        <w:t>.............</w:t>
      </w:r>
      <w:r w:rsidRPr="00761269">
        <w:rPr>
          <w:rFonts w:ascii="Verdana" w:hAnsi="Verdana" w:cs="Arial"/>
          <w:sz w:val="20"/>
          <w:szCs w:val="20"/>
        </w:rPr>
        <w:t xml:space="preserve"> včetně 21% DPH.</w:t>
      </w:r>
    </w:p>
    <w:p w14:paraId="35C29460" w14:textId="77777777" w:rsidR="00BF1557" w:rsidRPr="00761269" w:rsidRDefault="00662A71" w:rsidP="00C83086">
      <w:pPr>
        <w:pStyle w:val="Standard"/>
        <w:numPr>
          <w:ilvl w:val="0"/>
          <w:numId w:val="10"/>
        </w:numPr>
        <w:tabs>
          <w:tab w:val="left" w:pos="426"/>
        </w:tabs>
        <w:spacing w:before="120" w:after="120"/>
        <w:ind w:left="426" w:hanging="426"/>
        <w:jc w:val="both"/>
        <w:rPr>
          <w:rFonts w:ascii="Verdana" w:hAnsi="Verdana" w:cs="Arial"/>
          <w:sz w:val="20"/>
          <w:szCs w:val="20"/>
        </w:rPr>
      </w:pPr>
      <w:r w:rsidRPr="00761269">
        <w:rPr>
          <w:rFonts w:ascii="Verdana" w:hAnsi="Verdana" w:cs="Arial"/>
          <w:sz w:val="20"/>
          <w:szCs w:val="20"/>
        </w:rPr>
        <w:t>V</w:t>
      </w:r>
      <w:r w:rsidR="00E13688">
        <w:rPr>
          <w:rFonts w:ascii="Verdana" w:hAnsi="Verdana" w:cs="Arial"/>
          <w:sz w:val="20"/>
          <w:szCs w:val="20"/>
        </w:rPr>
        <w:t xml:space="preserve"> případě prodlení s jednotlivými platbami stanovenými v odst. 4 tohoto článku</w:t>
      </w:r>
      <w:r w:rsidRPr="00761269">
        <w:rPr>
          <w:rFonts w:ascii="Verdana" w:hAnsi="Verdana" w:cs="Arial"/>
          <w:sz w:val="20"/>
          <w:szCs w:val="20"/>
        </w:rPr>
        <w:t xml:space="preserve"> má zhotovitel nárok na smluvní pokutu ve výši </w:t>
      </w:r>
      <w:r w:rsidR="008E70E5" w:rsidRPr="00761269">
        <w:rPr>
          <w:rFonts w:ascii="Verdana" w:hAnsi="Verdana" w:cs="Arial"/>
          <w:sz w:val="20"/>
          <w:szCs w:val="20"/>
        </w:rPr>
        <w:t>0,5</w:t>
      </w:r>
      <w:r w:rsidRPr="00761269">
        <w:rPr>
          <w:rFonts w:ascii="Verdana" w:hAnsi="Verdana" w:cs="Arial"/>
          <w:sz w:val="20"/>
          <w:szCs w:val="20"/>
        </w:rPr>
        <w:t>% z celkové ceny díla za každý započatý den prodlení.</w:t>
      </w:r>
      <w:r w:rsidR="00BF1557" w:rsidRPr="00761269">
        <w:rPr>
          <w:rFonts w:ascii="Verdana" w:hAnsi="Verdana" w:cs="Arial"/>
          <w:sz w:val="20"/>
          <w:szCs w:val="20"/>
        </w:rPr>
        <w:tab/>
      </w:r>
    </w:p>
    <w:p w14:paraId="04C3055D" w14:textId="77777777" w:rsidR="00382E0B" w:rsidRDefault="00382E0B" w:rsidP="00BA7AA3">
      <w:pPr>
        <w:pStyle w:val="Standard"/>
        <w:spacing w:before="120" w:after="120"/>
        <w:jc w:val="center"/>
        <w:rPr>
          <w:rFonts w:ascii="Verdana" w:hAnsi="Verdana" w:cs="Arial"/>
          <w:b/>
          <w:sz w:val="20"/>
          <w:szCs w:val="20"/>
        </w:rPr>
      </w:pPr>
    </w:p>
    <w:p w14:paraId="04EFE90E" w14:textId="77777777" w:rsidR="00151C69" w:rsidRPr="00761269" w:rsidRDefault="00151C69" w:rsidP="00BA7AA3">
      <w:pPr>
        <w:pStyle w:val="Standard"/>
        <w:spacing w:before="120" w:after="120"/>
        <w:jc w:val="center"/>
        <w:rPr>
          <w:rFonts w:ascii="Verdana" w:hAnsi="Verdana" w:cs="Arial"/>
          <w:b/>
          <w:sz w:val="20"/>
          <w:szCs w:val="20"/>
        </w:rPr>
      </w:pPr>
    </w:p>
    <w:p w14:paraId="48B17622" w14:textId="77777777" w:rsidR="00BA7AA3" w:rsidRPr="00761269" w:rsidRDefault="00BA7AA3" w:rsidP="00BA7AA3">
      <w:pPr>
        <w:pStyle w:val="Standard"/>
        <w:spacing w:before="120" w:after="120"/>
        <w:jc w:val="center"/>
        <w:rPr>
          <w:rFonts w:ascii="Verdana" w:hAnsi="Verdana" w:cs="Arial"/>
          <w:sz w:val="20"/>
          <w:szCs w:val="20"/>
        </w:rPr>
      </w:pPr>
      <w:r w:rsidRPr="00761269">
        <w:rPr>
          <w:rFonts w:ascii="Verdana" w:hAnsi="Verdana" w:cs="Arial"/>
          <w:b/>
          <w:sz w:val="20"/>
          <w:szCs w:val="20"/>
        </w:rPr>
        <w:t>Článek IV.</w:t>
      </w:r>
    </w:p>
    <w:p w14:paraId="5B0DDCC7" w14:textId="77777777" w:rsidR="00BA7AA3" w:rsidRPr="00761269" w:rsidRDefault="00BA7AA3" w:rsidP="00BA7AA3">
      <w:pPr>
        <w:pStyle w:val="Standard"/>
        <w:spacing w:before="120" w:after="120"/>
        <w:jc w:val="center"/>
        <w:rPr>
          <w:rFonts w:ascii="Verdana" w:hAnsi="Verdana" w:cs="Arial"/>
          <w:sz w:val="20"/>
          <w:szCs w:val="20"/>
        </w:rPr>
      </w:pPr>
      <w:r w:rsidRPr="00761269">
        <w:rPr>
          <w:rFonts w:ascii="Verdana" w:hAnsi="Verdana" w:cs="Arial"/>
          <w:b/>
          <w:sz w:val="20"/>
          <w:szCs w:val="20"/>
        </w:rPr>
        <w:t>Práva a povinnosti zhotovitele</w:t>
      </w:r>
    </w:p>
    <w:p w14:paraId="3DDBA3BF" w14:textId="77777777" w:rsidR="00AA4693" w:rsidRPr="00761269" w:rsidRDefault="00AA4693" w:rsidP="005E4910">
      <w:pPr>
        <w:pStyle w:val="Standard"/>
        <w:numPr>
          <w:ilvl w:val="0"/>
          <w:numId w:val="13"/>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Zhotovitel se zavazuje zhot</w:t>
      </w:r>
      <w:r w:rsidR="005E4910" w:rsidRPr="00761269">
        <w:rPr>
          <w:rFonts w:ascii="Verdana" w:hAnsi="Verdana" w:cs="Arial"/>
          <w:sz w:val="20"/>
          <w:szCs w:val="20"/>
        </w:rPr>
        <w:t>ovit a předat objednateli dílo</w:t>
      </w:r>
      <w:r w:rsidRPr="00761269">
        <w:rPr>
          <w:rFonts w:ascii="Verdana" w:hAnsi="Verdana" w:cs="Arial"/>
          <w:sz w:val="20"/>
          <w:szCs w:val="20"/>
        </w:rPr>
        <w:t xml:space="preserve"> za podmínek stanoven</w:t>
      </w:r>
      <w:r w:rsidR="00382E0B" w:rsidRPr="00761269">
        <w:rPr>
          <w:rFonts w:ascii="Verdana" w:hAnsi="Verdana" w:cs="Arial"/>
          <w:sz w:val="20"/>
          <w:szCs w:val="20"/>
        </w:rPr>
        <w:t xml:space="preserve">ých touto smlouvou. Zhotovitel </w:t>
      </w:r>
      <w:r w:rsidRPr="00761269">
        <w:rPr>
          <w:rFonts w:ascii="Verdana" w:hAnsi="Verdana" w:cs="Arial"/>
          <w:sz w:val="20"/>
          <w:szCs w:val="20"/>
        </w:rPr>
        <w:t>se zavazuje provádět</w:t>
      </w:r>
      <w:r w:rsidR="00F42E13">
        <w:rPr>
          <w:rFonts w:ascii="Verdana" w:hAnsi="Verdana" w:cs="Arial"/>
          <w:sz w:val="20"/>
          <w:szCs w:val="20"/>
        </w:rPr>
        <w:t xml:space="preserve"> </w:t>
      </w:r>
      <w:r w:rsidRPr="00761269">
        <w:rPr>
          <w:rFonts w:ascii="Verdana" w:hAnsi="Verdana" w:cs="Arial"/>
          <w:sz w:val="20"/>
          <w:szCs w:val="20"/>
        </w:rPr>
        <w:t>dílo v souladu se zájmy objednatele a v řádné kvalitě.</w:t>
      </w:r>
    </w:p>
    <w:p w14:paraId="2E25ADFB" w14:textId="08F529E6" w:rsidR="00AA4693" w:rsidRPr="00761269" w:rsidRDefault="00AA4693" w:rsidP="005E4910">
      <w:pPr>
        <w:pStyle w:val="Standard"/>
        <w:numPr>
          <w:ilvl w:val="0"/>
          <w:numId w:val="13"/>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Zhotovitel během zpracovávání díla bude poskytovat objednateli k vyjádření výstupy své činnosti (dále jen "výstupy")</w:t>
      </w:r>
      <w:r w:rsidR="00C00857">
        <w:rPr>
          <w:rFonts w:ascii="Verdana" w:hAnsi="Verdana" w:cs="Arial"/>
          <w:sz w:val="20"/>
          <w:szCs w:val="20"/>
        </w:rPr>
        <w:t>, které jsou považovány za součásti díla</w:t>
      </w:r>
      <w:r w:rsidRPr="00761269">
        <w:rPr>
          <w:rFonts w:ascii="Verdana" w:hAnsi="Verdana" w:cs="Arial"/>
          <w:sz w:val="20"/>
          <w:szCs w:val="20"/>
        </w:rPr>
        <w:t>. Seznam požadovaných výstupů</w:t>
      </w:r>
      <w:r w:rsidR="00034A44">
        <w:rPr>
          <w:rFonts w:ascii="Verdana" w:hAnsi="Verdana" w:cs="Arial"/>
          <w:sz w:val="20"/>
          <w:szCs w:val="20"/>
        </w:rPr>
        <w:t xml:space="preserve"> V01-V10</w:t>
      </w:r>
      <w:r w:rsidR="00D57379" w:rsidRPr="00761269">
        <w:rPr>
          <w:rFonts w:ascii="Verdana" w:hAnsi="Verdana" w:cs="Arial"/>
          <w:sz w:val="20"/>
          <w:szCs w:val="20"/>
        </w:rPr>
        <w:t xml:space="preserve"> </w:t>
      </w:r>
      <w:r w:rsidRPr="00761269">
        <w:rPr>
          <w:rFonts w:ascii="Verdana" w:hAnsi="Verdana" w:cs="Arial"/>
          <w:sz w:val="20"/>
          <w:szCs w:val="20"/>
        </w:rPr>
        <w:t>je uveden v</w:t>
      </w:r>
      <w:r w:rsidR="00034A44">
        <w:rPr>
          <w:rFonts w:ascii="Verdana" w:hAnsi="Verdana" w:cs="Arial"/>
          <w:sz w:val="20"/>
          <w:szCs w:val="20"/>
        </w:rPr>
        <w:t>e specifikaci</w:t>
      </w:r>
      <w:r w:rsidR="007056D2">
        <w:rPr>
          <w:rFonts w:ascii="Verdana" w:hAnsi="Verdana" w:cs="Arial"/>
          <w:sz w:val="20"/>
          <w:szCs w:val="20"/>
        </w:rPr>
        <w:t xml:space="preserve"> (část 3</w:t>
      </w:r>
      <w:r w:rsidR="00C00857">
        <w:rPr>
          <w:rFonts w:ascii="Verdana" w:hAnsi="Verdana" w:cs="Arial"/>
          <w:sz w:val="20"/>
          <w:szCs w:val="20"/>
        </w:rPr>
        <w:t>:</w:t>
      </w:r>
      <w:r w:rsidR="007056D2">
        <w:rPr>
          <w:rFonts w:ascii="Verdana" w:hAnsi="Verdana" w:cs="Arial"/>
          <w:sz w:val="20"/>
          <w:szCs w:val="20"/>
        </w:rPr>
        <w:t xml:space="preserve"> Objednatelem dodávané výstupy)</w:t>
      </w:r>
      <w:r w:rsidR="00034A44">
        <w:rPr>
          <w:rFonts w:ascii="Verdana" w:hAnsi="Verdana" w:cs="Arial"/>
          <w:sz w:val="20"/>
          <w:szCs w:val="20"/>
        </w:rPr>
        <w:t>.</w:t>
      </w:r>
    </w:p>
    <w:p w14:paraId="7690369E" w14:textId="77777777" w:rsidR="00AA4693" w:rsidRPr="00761269" w:rsidRDefault="00AA4693" w:rsidP="005E4910">
      <w:pPr>
        <w:pStyle w:val="Standard"/>
        <w:numPr>
          <w:ilvl w:val="0"/>
          <w:numId w:val="13"/>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Zhotovitel se zavazuje upravit výstupy dle připomínek objednatele a jeho požadavků na doplnění a korektury, pokud nebudou v zásadním rozporu s předchozími odsouhlasenými návrhy nebo v zásadním rozporu s předchozími požadavky objednatele.</w:t>
      </w:r>
    </w:p>
    <w:p w14:paraId="158C53B2" w14:textId="77777777" w:rsidR="00AA4693" w:rsidRPr="00761269" w:rsidRDefault="00AA4693" w:rsidP="005E4910">
      <w:pPr>
        <w:pStyle w:val="Standard"/>
        <w:numPr>
          <w:ilvl w:val="0"/>
          <w:numId w:val="13"/>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 xml:space="preserve">Zhotovitel má právo navrhovat alternativní plnění požadavků oproti specifikaci, pokud nabídne srovnatelnou nebo lepší variantu zpracování. Tyto návrhy zhotovitele podléhají písemnému schválení ze strany objednatele. Bez tohoto schválení se odchýlení zhotovitele od specifikace považuje za závažné porušení této smlouvy. </w:t>
      </w:r>
    </w:p>
    <w:p w14:paraId="437396BA" w14:textId="77777777" w:rsidR="00AA4693" w:rsidRPr="00761269" w:rsidRDefault="00AA4693" w:rsidP="005E4910">
      <w:pPr>
        <w:pStyle w:val="Standard"/>
        <w:numPr>
          <w:ilvl w:val="0"/>
          <w:numId w:val="13"/>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 xml:space="preserve">Pokud zhotovitel v průběhu plnění smlouvy zjistí zásadní rizika a/nebo nevýhody libovolného požadavku či skupiny požadavků objednatele (tj. zejména v rámci specifikace, případně požadavky obdržené formou připomínek, korektur a doplnění), je povinen na tuto skutečnost objednatele neprodleně upozornit a zároveň navrhnout alternativní řešení, které nese významně menší rizika a/nebo nevýhody než původně požadované. Případná změna či doplnění </w:t>
      </w:r>
      <w:r w:rsidR="005E4910" w:rsidRPr="00761269">
        <w:rPr>
          <w:rFonts w:ascii="Verdana" w:hAnsi="Verdana" w:cs="Arial"/>
          <w:sz w:val="20"/>
          <w:szCs w:val="20"/>
        </w:rPr>
        <w:t>díla</w:t>
      </w:r>
      <w:r w:rsidR="00F42E13">
        <w:rPr>
          <w:rFonts w:ascii="Verdana" w:hAnsi="Verdana" w:cs="Arial"/>
          <w:sz w:val="20"/>
          <w:szCs w:val="20"/>
        </w:rPr>
        <w:t xml:space="preserve"> </w:t>
      </w:r>
      <w:r w:rsidRPr="00761269">
        <w:rPr>
          <w:rFonts w:ascii="Verdana" w:hAnsi="Verdana" w:cs="Arial"/>
          <w:sz w:val="20"/>
          <w:szCs w:val="20"/>
        </w:rPr>
        <w:t xml:space="preserve">pak bude zpracována formou dodatku ke smlouvě (viz </w:t>
      </w:r>
      <w:r w:rsidR="000C54F3" w:rsidRPr="00761269">
        <w:rPr>
          <w:rFonts w:ascii="Verdana" w:hAnsi="Verdana" w:cs="Arial"/>
          <w:sz w:val="20"/>
          <w:szCs w:val="20"/>
        </w:rPr>
        <w:t>čl. V</w:t>
      </w:r>
      <w:r w:rsidR="00D57379" w:rsidRPr="00761269">
        <w:rPr>
          <w:rFonts w:ascii="Verdana" w:hAnsi="Verdana" w:cs="Arial"/>
          <w:sz w:val="20"/>
          <w:szCs w:val="20"/>
        </w:rPr>
        <w:t>I</w:t>
      </w:r>
      <w:r w:rsidRPr="00761269">
        <w:rPr>
          <w:rFonts w:ascii="Verdana" w:hAnsi="Verdana" w:cs="Arial"/>
          <w:sz w:val="20"/>
          <w:szCs w:val="20"/>
        </w:rPr>
        <w:t>).</w:t>
      </w:r>
    </w:p>
    <w:p w14:paraId="446A26DA" w14:textId="77777777" w:rsidR="00AA4693" w:rsidRPr="00761269" w:rsidRDefault="00AA4693" w:rsidP="0031262B">
      <w:pPr>
        <w:pStyle w:val="Standard"/>
        <w:numPr>
          <w:ilvl w:val="0"/>
          <w:numId w:val="13"/>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lastRenderedPageBreak/>
        <w:t xml:space="preserve">Zhotovitel se zavazuje, že žádným způsobem nezneužije a nebude poskytovat třetím stranám a jinak šířit informace a materiály, které získá, ať už přímo či nepřímo, v souvislosti s realizací díla a tohoto smluvního vztahu. </w:t>
      </w:r>
    </w:p>
    <w:p w14:paraId="37614566" w14:textId="1912E311" w:rsidR="00AA4693" w:rsidRDefault="00AA4693" w:rsidP="005E4910">
      <w:pPr>
        <w:pStyle w:val="Standard"/>
        <w:numPr>
          <w:ilvl w:val="0"/>
          <w:numId w:val="13"/>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Zhotovitel má právo veřejně prezentovat hotové a řádně předané dílo</w:t>
      </w:r>
      <w:r w:rsidR="00284E4E">
        <w:rPr>
          <w:rFonts w:ascii="Verdana" w:hAnsi="Verdana" w:cs="Arial"/>
          <w:sz w:val="20"/>
          <w:szCs w:val="20"/>
        </w:rPr>
        <w:t xml:space="preserve"> </w:t>
      </w:r>
      <w:r w:rsidRPr="00761269">
        <w:rPr>
          <w:rFonts w:ascii="Verdana" w:hAnsi="Verdana" w:cs="Arial"/>
          <w:sz w:val="20"/>
          <w:szCs w:val="20"/>
        </w:rPr>
        <w:t>a/nebo jeho části jako referenci svých služeb v rámci své webové prezentace a/nebo tištěných materiálů, a to v rozsahu běžně přístupném na webu veřejnosti.</w:t>
      </w:r>
    </w:p>
    <w:p w14:paraId="4032FF3D" w14:textId="1F28736D" w:rsidR="00EC40B8" w:rsidRPr="00761269" w:rsidRDefault="00EC40B8" w:rsidP="005E4910">
      <w:pPr>
        <w:pStyle w:val="Standard"/>
        <w:numPr>
          <w:ilvl w:val="0"/>
          <w:numId w:val="13"/>
        </w:numPr>
        <w:tabs>
          <w:tab w:val="left" w:pos="717"/>
        </w:tabs>
        <w:spacing w:before="120" w:after="120"/>
        <w:ind w:left="426" w:hanging="426"/>
        <w:jc w:val="both"/>
        <w:rPr>
          <w:rFonts w:ascii="Verdana" w:hAnsi="Verdana" w:cs="Arial"/>
          <w:sz w:val="20"/>
          <w:szCs w:val="20"/>
        </w:rPr>
      </w:pPr>
      <w:r>
        <w:rPr>
          <w:rFonts w:ascii="Verdana" w:hAnsi="Verdana" w:cs="Arial"/>
          <w:sz w:val="20"/>
          <w:szCs w:val="20"/>
        </w:rPr>
        <w:t xml:space="preserve">Objednatel použije </w:t>
      </w:r>
      <w:r w:rsidR="00A31229">
        <w:rPr>
          <w:rFonts w:ascii="Verdana" w:hAnsi="Verdana" w:cs="Arial"/>
          <w:sz w:val="20"/>
          <w:szCs w:val="20"/>
        </w:rPr>
        <w:t xml:space="preserve">výstup V10 – manuál pro tvorbu webu – </w:t>
      </w:r>
      <w:r>
        <w:rPr>
          <w:rFonts w:ascii="Verdana" w:hAnsi="Verdana" w:cs="Arial"/>
          <w:sz w:val="20"/>
          <w:szCs w:val="20"/>
        </w:rPr>
        <w:t>jako základní podklad pro vyhotovení HTML a CSS šablon pro nové webové stránky. Pokud při tomto zpracovávání bude v manuálu pro tvorbu webu zjištěna nejasnost či nedostatečnost popisů nebo obecně zhotovitelem dodaných podkladů, zhotovitel se zavazuje poskytnout bezodkladnou součinnost v podobě vysvětlení či doplnění těchto popisů resp. podkladů.</w:t>
      </w:r>
    </w:p>
    <w:p w14:paraId="29B0297B" w14:textId="77777777" w:rsidR="005E4910" w:rsidRDefault="005E4910" w:rsidP="005E4910">
      <w:pPr>
        <w:pStyle w:val="Standard"/>
        <w:spacing w:before="120" w:after="120"/>
        <w:jc w:val="center"/>
        <w:rPr>
          <w:rFonts w:ascii="Verdana" w:hAnsi="Verdana" w:cs="Arial"/>
          <w:b/>
          <w:sz w:val="20"/>
          <w:szCs w:val="20"/>
        </w:rPr>
      </w:pPr>
    </w:p>
    <w:p w14:paraId="02CC7FCD" w14:textId="77777777" w:rsidR="00151C69" w:rsidRPr="00761269" w:rsidRDefault="00151C69" w:rsidP="005E4910">
      <w:pPr>
        <w:pStyle w:val="Standard"/>
        <w:spacing w:before="120" w:after="120"/>
        <w:jc w:val="center"/>
        <w:rPr>
          <w:rFonts w:ascii="Verdana" w:hAnsi="Verdana" w:cs="Arial"/>
          <w:b/>
          <w:sz w:val="20"/>
          <w:szCs w:val="20"/>
        </w:rPr>
      </w:pPr>
    </w:p>
    <w:p w14:paraId="66341BD6" w14:textId="77777777" w:rsidR="005E4910" w:rsidRPr="00761269" w:rsidRDefault="00D57379" w:rsidP="005E4910">
      <w:pPr>
        <w:pStyle w:val="Standard"/>
        <w:spacing w:before="120" w:after="120"/>
        <w:jc w:val="center"/>
        <w:rPr>
          <w:rFonts w:ascii="Verdana" w:hAnsi="Verdana" w:cs="Arial"/>
          <w:sz w:val="20"/>
          <w:szCs w:val="20"/>
        </w:rPr>
      </w:pPr>
      <w:r w:rsidRPr="00761269">
        <w:rPr>
          <w:rFonts w:ascii="Verdana" w:hAnsi="Verdana" w:cs="Arial"/>
          <w:b/>
          <w:sz w:val="20"/>
          <w:szCs w:val="20"/>
        </w:rPr>
        <w:t xml:space="preserve">Článek </w:t>
      </w:r>
      <w:r w:rsidR="005E4910" w:rsidRPr="00761269">
        <w:rPr>
          <w:rFonts w:ascii="Verdana" w:hAnsi="Verdana" w:cs="Arial"/>
          <w:b/>
          <w:sz w:val="20"/>
          <w:szCs w:val="20"/>
        </w:rPr>
        <w:t>V.</w:t>
      </w:r>
    </w:p>
    <w:p w14:paraId="781CDDDF" w14:textId="77777777" w:rsidR="00AA4693" w:rsidRPr="00761269" w:rsidRDefault="00AA4693" w:rsidP="005E4910">
      <w:pPr>
        <w:pStyle w:val="Standard"/>
        <w:spacing w:before="120" w:after="120"/>
        <w:jc w:val="center"/>
        <w:rPr>
          <w:rFonts w:ascii="Verdana" w:hAnsi="Verdana" w:cs="Arial"/>
          <w:b/>
          <w:sz w:val="20"/>
          <w:szCs w:val="20"/>
        </w:rPr>
      </w:pPr>
      <w:r w:rsidRPr="00761269">
        <w:rPr>
          <w:rFonts w:ascii="Verdana" w:hAnsi="Verdana" w:cs="Arial"/>
          <w:b/>
          <w:sz w:val="20"/>
          <w:szCs w:val="20"/>
        </w:rPr>
        <w:t>Práva a povinnosti objednatele</w:t>
      </w:r>
    </w:p>
    <w:p w14:paraId="06789AE4" w14:textId="77777777" w:rsidR="00AA4693" w:rsidRPr="00761269" w:rsidRDefault="00AA4693" w:rsidP="005E4910">
      <w:pPr>
        <w:pStyle w:val="Standard"/>
        <w:numPr>
          <w:ilvl w:val="0"/>
          <w:numId w:val="14"/>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Objednatel se zavazuje poskytnout zhotoviteli součinnost nezbytnou pro řádné plnění předmětu této smlouvy, která spočívá především v následujících činnostech:</w:t>
      </w:r>
    </w:p>
    <w:p w14:paraId="5BDADF70" w14:textId="77777777" w:rsidR="00AA4693" w:rsidRPr="00761269" w:rsidRDefault="00AA4693" w:rsidP="005E4910">
      <w:pPr>
        <w:pStyle w:val="Nadpis1"/>
        <w:spacing w:before="120" w:after="120"/>
        <w:ind w:left="851" w:hanging="425"/>
        <w:jc w:val="both"/>
        <w:rPr>
          <w:rFonts w:ascii="Verdana" w:hAnsi="Verdana" w:cs="Arial"/>
          <w:b w:val="0"/>
          <w:sz w:val="20"/>
          <w:szCs w:val="20"/>
        </w:rPr>
      </w:pPr>
      <w:r w:rsidRPr="00761269">
        <w:rPr>
          <w:rFonts w:ascii="Verdana" w:hAnsi="Verdana" w:cs="Arial"/>
          <w:b w:val="0"/>
          <w:sz w:val="20"/>
          <w:szCs w:val="20"/>
        </w:rPr>
        <w:t>a.</w:t>
      </w:r>
      <w:r w:rsidRPr="00761269">
        <w:rPr>
          <w:rFonts w:ascii="Verdana" w:hAnsi="Verdana" w:cs="Arial"/>
          <w:b w:val="0"/>
          <w:sz w:val="20"/>
          <w:szCs w:val="20"/>
        </w:rPr>
        <w:tab/>
        <w:t>dodání podkladů pro zhotovení díla v elektronické podobě, zejména grafické soubory (např. logo, fotografie,..), texty a jiný obsah;</w:t>
      </w:r>
    </w:p>
    <w:p w14:paraId="76BAB7E2" w14:textId="77777777" w:rsidR="00AA4693" w:rsidRPr="00761269" w:rsidRDefault="00AA4693" w:rsidP="005E4910">
      <w:pPr>
        <w:pStyle w:val="Nadpis1"/>
        <w:spacing w:before="120" w:after="120"/>
        <w:ind w:left="851" w:hanging="425"/>
        <w:jc w:val="both"/>
        <w:rPr>
          <w:rFonts w:ascii="Verdana" w:hAnsi="Verdana" w:cs="Arial"/>
          <w:b w:val="0"/>
          <w:sz w:val="20"/>
          <w:szCs w:val="20"/>
        </w:rPr>
      </w:pPr>
      <w:r w:rsidRPr="00761269">
        <w:rPr>
          <w:rFonts w:ascii="Verdana" w:hAnsi="Verdana" w:cs="Arial"/>
          <w:b w:val="0"/>
          <w:sz w:val="20"/>
          <w:szCs w:val="20"/>
        </w:rPr>
        <w:t>b.</w:t>
      </w:r>
      <w:r w:rsidRPr="00761269">
        <w:rPr>
          <w:rFonts w:ascii="Verdana" w:hAnsi="Verdana" w:cs="Arial"/>
          <w:b w:val="0"/>
          <w:sz w:val="20"/>
          <w:szCs w:val="20"/>
        </w:rPr>
        <w:tab/>
        <w:t>vyjádření k poslaným návrhům, případně připomínky k těmto návrhům;</w:t>
      </w:r>
    </w:p>
    <w:p w14:paraId="742D3E07" w14:textId="77777777" w:rsidR="00AA4693" w:rsidRPr="00761269" w:rsidRDefault="00AA4693" w:rsidP="005E4910">
      <w:pPr>
        <w:pStyle w:val="Nadpis1"/>
        <w:spacing w:before="120" w:after="120"/>
        <w:ind w:left="851" w:hanging="425"/>
        <w:jc w:val="both"/>
        <w:rPr>
          <w:rFonts w:ascii="Verdana" w:hAnsi="Verdana" w:cs="Arial"/>
          <w:b w:val="0"/>
          <w:sz w:val="20"/>
          <w:szCs w:val="20"/>
        </w:rPr>
      </w:pPr>
      <w:r w:rsidRPr="00761269">
        <w:rPr>
          <w:rFonts w:ascii="Verdana" w:hAnsi="Verdana" w:cs="Arial"/>
          <w:b w:val="0"/>
          <w:sz w:val="20"/>
          <w:szCs w:val="20"/>
        </w:rPr>
        <w:t>c.</w:t>
      </w:r>
      <w:r w:rsidRPr="00761269">
        <w:rPr>
          <w:rFonts w:ascii="Verdana" w:hAnsi="Verdana" w:cs="Arial"/>
          <w:b w:val="0"/>
          <w:sz w:val="20"/>
          <w:szCs w:val="20"/>
        </w:rPr>
        <w:tab/>
        <w:t>odsouhlasení návrhů po adekvátním zapracování připomínek a opodstatněných požadavků na doplnění a korektury;</w:t>
      </w:r>
    </w:p>
    <w:p w14:paraId="06B18629" w14:textId="77777777" w:rsidR="00AA4693" w:rsidRPr="00761269" w:rsidRDefault="00AA4693" w:rsidP="005E4910">
      <w:pPr>
        <w:pStyle w:val="Nadpis1"/>
        <w:spacing w:before="120" w:after="120"/>
        <w:ind w:left="851" w:hanging="425"/>
        <w:jc w:val="both"/>
        <w:rPr>
          <w:rFonts w:ascii="Verdana" w:hAnsi="Verdana" w:cs="Arial"/>
          <w:b w:val="0"/>
          <w:sz w:val="20"/>
          <w:szCs w:val="20"/>
        </w:rPr>
      </w:pPr>
      <w:r w:rsidRPr="00761269">
        <w:rPr>
          <w:rFonts w:ascii="Verdana" w:hAnsi="Verdana" w:cs="Arial"/>
          <w:b w:val="0"/>
          <w:sz w:val="20"/>
          <w:szCs w:val="20"/>
        </w:rPr>
        <w:t>d.</w:t>
      </w:r>
      <w:r w:rsidRPr="00761269">
        <w:rPr>
          <w:rFonts w:ascii="Verdana" w:hAnsi="Verdana" w:cs="Arial"/>
          <w:b w:val="0"/>
          <w:sz w:val="20"/>
          <w:szCs w:val="20"/>
        </w:rPr>
        <w:tab/>
        <w:t>případně odsouhlasení předběžně schválených dodatků.</w:t>
      </w:r>
    </w:p>
    <w:p w14:paraId="09E62A15" w14:textId="6C3C07BA" w:rsidR="00AA4693" w:rsidRPr="00034A44" w:rsidRDefault="00AA4693">
      <w:pPr>
        <w:pStyle w:val="Standard"/>
        <w:numPr>
          <w:ilvl w:val="0"/>
          <w:numId w:val="14"/>
        </w:numPr>
        <w:tabs>
          <w:tab w:val="left" w:pos="717"/>
        </w:tabs>
        <w:spacing w:before="120" w:after="120"/>
        <w:ind w:left="426" w:hanging="426"/>
        <w:jc w:val="both"/>
        <w:rPr>
          <w:rFonts w:ascii="Verdana" w:hAnsi="Verdana" w:cs="Arial"/>
          <w:sz w:val="20"/>
          <w:szCs w:val="20"/>
        </w:rPr>
      </w:pPr>
      <w:r w:rsidRPr="00034A44">
        <w:rPr>
          <w:rFonts w:ascii="Verdana" w:hAnsi="Verdana" w:cs="Arial"/>
          <w:sz w:val="20"/>
          <w:szCs w:val="20"/>
        </w:rPr>
        <w:t xml:space="preserve">Součinnost zhotovitele a objednatele v konkrétních případech </w:t>
      </w:r>
      <w:r w:rsidR="005E4910" w:rsidRPr="00034A44">
        <w:rPr>
          <w:rFonts w:ascii="Verdana" w:hAnsi="Verdana" w:cs="Arial"/>
          <w:sz w:val="20"/>
          <w:szCs w:val="20"/>
        </w:rPr>
        <w:t>je</w:t>
      </w:r>
      <w:r w:rsidRPr="00034A44">
        <w:rPr>
          <w:rFonts w:ascii="Verdana" w:hAnsi="Verdana" w:cs="Arial"/>
          <w:sz w:val="20"/>
          <w:szCs w:val="20"/>
        </w:rPr>
        <w:t xml:space="preserve"> </w:t>
      </w:r>
      <w:r w:rsidR="00C00857">
        <w:rPr>
          <w:rFonts w:ascii="Verdana" w:hAnsi="Verdana" w:cs="Arial"/>
          <w:sz w:val="20"/>
          <w:szCs w:val="20"/>
        </w:rPr>
        <w:t>stanovena</w:t>
      </w:r>
      <w:r w:rsidR="00C00857" w:rsidRPr="00034A44">
        <w:rPr>
          <w:rFonts w:ascii="Verdana" w:hAnsi="Verdana" w:cs="Arial"/>
          <w:sz w:val="20"/>
          <w:szCs w:val="20"/>
        </w:rPr>
        <w:t xml:space="preserve"> </w:t>
      </w:r>
      <w:r w:rsidRPr="00034A44">
        <w:rPr>
          <w:rFonts w:ascii="Verdana" w:hAnsi="Verdana" w:cs="Arial"/>
          <w:sz w:val="20"/>
          <w:szCs w:val="20"/>
        </w:rPr>
        <w:t>v</w:t>
      </w:r>
      <w:r w:rsidR="00034A44" w:rsidRPr="00034A44">
        <w:rPr>
          <w:rFonts w:ascii="Verdana" w:hAnsi="Verdana" w:cs="Arial"/>
          <w:sz w:val="20"/>
          <w:szCs w:val="20"/>
        </w:rPr>
        <w:t>e specifikaci</w:t>
      </w:r>
      <w:r w:rsidR="00D57379" w:rsidRPr="00034A44">
        <w:rPr>
          <w:rFonts w:ascii="Verdana" w:hAnsi="Verdana" w:cs="Arial"/>
          <w:sz w:val="20"/>
          <w:szCs w:val="20"/>
        </w:rPr>
        <w:t>.</w:t>
      </w:r>
      <w:r w:rsidR="00034A44">
        <w:rPr>
          <w:rFonts w:ascii="Verdana" w:hAnsi="Verdana" w:cs="Arial"/>
          <w:sz w:val="20"/>
          <w:szCs w:val="20"/>
        </w:rPr>
        <w:t xml:space="preserve"> </w:t>
      </w:r>
      <w:r w:rsidRPr="00034A44">
        <w:rPr>
          <w:rFonts w:ascii="Verdana" w:hAnsi="Verdana" w:cs="Arial"/>
          <w:sz w:val="20"/>
          <w:szCs w:val="20"/>
        </w:rPr>
        <w:t>Pokud není pro konkrétní případ stanoveno v</w:t>
      </w:r>
      <w:r w:rsidR="00034A44">
        <w:rPr>
          <w:rFonts w:ascii="Verdana" w:hAnsi="Verdana" w:cs="Arial"/>
          <w:sz w:val="20"/>
          <w:szCs w:val="20"/>
        </w:rPr>
        <w:t xml:space="preserve">e specifikaci </w:t>
      </w:r>
      <w:r w:rsidRPr="00034A44">
        <w:rPr>
          <w:rFonts w:ascii="Verdana" w:hAnsi="Verdana" w:cs="Arial"/>
          <w:sz w:val="20"/>
          <w:szCs w:val="20"/>
        </w:rPr>
        <w:t xml:space="preserve">jinak, objednatel je povinen poskytnout součinnost nejpozději do 5-ti pracovních dní od doručení žádosti zhotovitele. To je možné pouze v tom případě, kdy požadovaná součinnost znamená pro objednatele časovou náročnost menší než 10 člověkohodin a nejedná se o věc zásadního významu. V opačném případě je nutné takovou součinnost v předstihu zakotvit formou dodatku ke smlouvě. Prodlení objednatele s poskytnutím součinnosti může mít za následek přerušení plnění díla a prodloužení termínu dokončení a předání díla. </w:t>
      </w:r>
    </w:p>
    <w:p w14:paraId="5DE91928" w14:textId="77777777" w:rsidR="00AA4693" w:rsidRPr="00761269" w:rsidRDefault="00AA4693" w:rsidP="005E4910">
      <w:pPr>
        <w:pStyle w:val="Standard"/>
        <w:numPr>
          <w:ilvl w:val="0"/>
          <w:numId w:val="14"/>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Závazná vyjádření objednatele (1b,1c,1d) budou předána zhotoviteli písemně.</w:t>
      </w:r>
    </w:p>
    <w:p w14:paraId="5276EFD8" w14:textId="77777777" w:rsidR="00AA4693" w:rsidRPr="00761269" w:rsidRDefault="00AA4693" w:rsidP="005E4910">
      <w:pPr>
        <w:pStyle w:val="Standard"/>
        <w:numPr>
          <w:ilvl w:val="0"/>
          <w:numId w:val="14"/>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Objednatel se při řádném plnění smlouvy ze strany zhotovitele zavazuje zaplatit zhotoviteli sjednanou cenu, a to způsobem a za podmínek stano</w:t>
      </w:r>
      <w:r w:rsidR="00D57379" w:rsidRPr="00761269">
        <w:rPr>
          <w:rFonts w:ascii="Verdana" w:hAnsi="Verdana" w:cs="Arial"/>
          <w:sz w:val="20"/>
          <w:szCs w:val="20"/>
        </w:rPr>
        <w:t>vených v této smlouvě, v části I</w:t>
      </w:r>
      <w:r w:rsidRPr="00761269">
        <w:rPr>
          <w:rFonts w:ascii="Verdana" w:hAnsi="Verdana" w:cs="Arial"/>
          <w:sz w:val="20"/>
          <w:szCs w:val="20"/>
        </w:rPr>
        <w:t>II. Cena a platební podmínky.</w:t>
      </w:r>
    </w:p>
    <w:p w14:paraId="62156D25" w14:textId="0B34101A" w:rsidR="00C17B85" w:rsidRPr="00761269" w:rsidRDefault="00AA4693" w:rsidP="00CB0CD2">
      <w:pPr>
        <w:pStyle w:val="Standard"/>
        <w:numPr>
          <w:ilvl w:val="0"/>
          <w:numId w:val="14"/>
        </w:numPr>
        <w:tabs>
          <w:tab w:val="left" w:pos="717"/>
        </w:tabs>
        <w:spacing w:before="120" w:after="120"/>
        <w:ind w:left="426" w:hanging="426"/>
        <w:jc w:val="both"/>
        <w:rPr>
          <w:rFonts w:ascii="Verdana" w:hAnsi="Verdana" w:cs="Arial"/>
          <w:b/>
          <w:sz w:val="20"/>
          <w:szCs w:val="20"/>
        </w:rPr>
      </w:pPr>
      <w:r w:rsidRPr="00761269">
        <w:rPr>
          <w:rFonts w:ascii="Verdana" w:hAnsi="Verdana" w:cs="Arial"/>
          <w:sz w:val="20"/>
          <w:szCs w:val="20"/>
        </w:rPr>
        <w:t>V případě neshody u nejasně či subjektivně definovaných požadavků či pravidel v rámci této smlouvy a všech jejích příloh rozhoduje o výsledku výhradně objednatel. Také tam, kde smlouva či její přílohy nechávají otevřený prostor pro „vhodnost“ či „dostatečnost“, o tom co vhodné / dostatečné je či není, rozhoduje objednatel.</w:t>
      </w:r>
    </w:p>
    <w:p w14:paraId="6B09156E" w14:textId="77777777" w:rsidR="00382E0B" w:rsidRDefault="00382E0B" w:rsidP="005E4910">
      <w:pPr>
        <w:pStyle w:val="Standard"/>
        <w:spacing w:before="120" w:after="120"/>
        <w:jc w:val="center"/>
        <w:rPr>
          <w:rFonts w:ascii="Verdana" w:hAnsi="Verdana" w:cs="Arial"/>
          <w:b/>
          <w:sz w:val="20"/>
          <w:szCs w:val="20"/>
        </w:rPr>
      </w:pPr>
    </w:p>
    <w:p w14:paraId="7A4F9A69" w14:textId="77777777" w:rsidR="00151C69" w:rsidRPr="00761269" w:rsidRDefault="00151C69" w:rsidP="005E4910">
      <w:pPr>
        <w:pStyle w:val="Standard"/>
        <w:spacing w:before="120" w:after="120"/>
        <w:jc w:val="center"/>
        <w:rPr>
          <w:rFonts w:ascii="Verdana" w:hAnsi="Verdana" w:cs="Arial"/>
          <w:b/>
          <w:sz w:val="20"/>
          <w:szCs w:val="20"/>
        </w:rPr>
      </w:pPr>
    </w:p>
    <w:p w14:paraId="568819DE" w14:textId="77777777" w:rsidR="005E4910" w:rsidRPr="00761269" w:rsidRDefault="005E4910" w:rsidP="005E4910">
      <w:pPr>
        <w:pStyle w:val="Standard"/>
        <w:spacing w:before="120" w:after="120"/>
        <w:jc w:val="center"/>
        <w:rPr>
          <w:rFonts w:ascii="Verdana" w:hAnsi="Verdana" w:cs="Arial"/>
          <w:b/>
          <w:sz w:val="20"/>
          <w:szCs w:val="20"/>
        </w:rPr>
      </w:pPr>
      <w:r w:rsidRPr="00761269">
        <w:rPr>
          <w:rFonts w:ascii="Verdana" w:hAnsi="Verdana" w:cs="Arial"/>
          <w:b/>
          <w:sz w:val="20"/>
          <w:szCs w:val="20"/>
        </w:rPr>
        <w:t>Článek V</w:t>
      </w:r>
      <w:r w:rsidR="00D57379" w:rsidRPr="00761269">
        <w:rPr>
          <w:rFonts w:ascii="Verdana" w:hAnsi="Verdana" w:cs="Arial"/>
          <w:b/>
          <w:sz w:val="20"/>
          <w:szCs w:val="20"/>
        </w:rPr>
        <w:t>I</w:t>
      </w:r>
      <w:r w:rsidRPr="00761269">
        <w:rPr>
          <w:rFonts w:ascii="Verdana" w:hAnsi="Verdana" w:cs="Arial"/>
          <w:b/>
          <w:sz w:val="20"/>
          <w:szCs w:val="20"/>
        </w:rPr>
        <w:t>.</w:t>
      </w:r>
    </w:p>
    <w:p w14:paraId="3E552BB2" w14:textId="77777777" w:rsidR="005E4910" w:rsidRPr="00761269" w:rsidRDefault="00AA4693" w:rsidP="005E4910">
      <w:pPr>
        <w:pStyle w:val="Standard"/>
        <w:spacing w:before="120" w:after="120"/>
        <w:jc w:val="center"/>
        <w:rPr>
          <w:rFonts w:ascii="Verdana" w:hAnsi="Verdana" w:cs="Arial"/>
          <w:b/>
          <w:sz w:val="20"/>
          <w:szCs w:val="20"/>
        </w:rPr>
      </w:pPr>
      <w:r w:rsidRPr="00761269">
        <w:rPr>
          <w:rFonts w:ascii="Verdana" w:hAnsi="Verdana" w:cs="Arial"/>
          <w:b/>
          <w:sz w:val="20"/>
          <w:szCs w:val="20"/>
        </w:rPr>
        <w:t>Změny smlouvy a specifikace</w:t>
      </w:r>
    </w:p>
    <w:p w14:paraId="647A2188" w14:textId="77777777" w:rsidR="005E4910" w:rsidRPr="00761269" w:rsidRDefault="000C54F3" w:rsidP="00202C67">
      <w:pPr>
        <w:pStyle w:val="Standard"/>
        <w:numPr>
          <w:ilvl w:val="0"/>
          <w:numId w:val="16"/>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Smlouvu lze měnit pouze písemným oboustranně potvrzeným ujednáním výslovně nazvaným Dodatek ke smlouvě (dále jen „dodatek“).</w:t>
      </w:r>
    </w:p>
    <w:p w14:paraId="3C653E64" w14:textId="77777777" w:rsidR="00AA4693" w:rsidRPr="00761269" w:rsidRDefault="00AA4693" w:rsidP="00202C67">
      <w:pPr>
        <w:pStyle w:val="Standard"/>
        <w:numPr>
          <w:ilvl w:val="0"/>
          <w:numId w:val="16"/>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lastRenderedPageBreak/>
        <w:t>Zhotovitel může navrhnout odpovídající dodatek v případě nových požadavků objednatele nad rámec dohodnutý touto smlouvou a jejími přílohami. Zhotovitel v dodatku také explicitně stanovuje případné změny celkové ceny díla a/nebo termínu dokončení díla.</w:t>
      </w:r>
    </w:p>
    <w:p w14:paraId="13174FF5" w14:textId="77777777" w:rsidR="00AA4693" w:rsidRPr="00761269" w:rsidRDefault="00AA4693" w:rsidP="005E4910">
      <w:pPr>
        <w:pStyle w:val="Standard"/>
        <w:numPr>
          <w:ilvl w:val="0"/>
          <w:numId w:val="16"/>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Pokud bude v průběhu zpracovávání díla zjištěno, že skutečnosti související s realizací díla se zásadně liší od informací poskytnutých objednatelem nebo důvodně předpokládaných zhotovitelem, přehodnotí zhotovitel účelnost a proveditelnost díla a navrhne objednateli adekvátní změnu smlouvy a/nebo specifikace formou dodatku.</w:t>
      </w:r>
    </w:p>
    <w:p w14:paraId="00632461" w14:textId="77777777" w:rsidR="00AA4693" w:rsidRPr="00761269" w:rsidRDefault="00AA4693" w:rsidP="005E4910">
      <w:pPr>
        <w:pStyle w:val="Standard"/>
        <w:numPr>
          <w:ilvl w:val="0"/>
          <w:numId w:val="16"/>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 xml:space="preserve">Zhotovitel je povinen objednatele upozornit na skutečnost, když je přijetí dodatku nezbytné pro úspěšné dokončení díla a/nebo když má zásadní vliv na výslednou podobu díla (např. na základě </w:t>
      </w:r>
      <w:r w:rsidR="0031262B" w:rsidRPr="00761269">
        <w:rPr>
          <w:rFonts w:ascii="Verdana" w:hAnsi="Verdana" w:cs="Arial"/>
          <w:sz w:val="20"/>
          <w:szCs w:val="20"/>
        </w:rPr>
        <w:t>čl. IV</w:t>
      </w:r>
      <w:r w:rsidR="000C54F3" w:rsidRPr="00761269">
        <w:rPr>
          <w:rFonts w:ascii="Verdana" w:hAnsi="Verdana" w:cs="Arial"/>
          <w:sz w:val="20"/>
          <w:szCs w:val="20"/>
        </w:rPr>
        <w:t xml:space="preserve"> odst. 5</w:t>
      </w:r>
      <w:r w:rsidRPr="00761269">
        <w:rPr>
          <w:rFonts w:ascii="Verdana" w:hAnsi="Verdana" w:cs="Arial"/>
          <w:sz w:val="20"/>
          <w:szCs w:val="20"/>
        </w:rPr>
        <w:t>). Pokud objednatel takový dodatek nepřijme, má zhotovitel právo adekvátně snížit garanci výsledku, kterou je vázán smlouvou a specifikací.</w:t>
      </w:r>
    </w:p>
    <w:p w14:paraId="76773D74" w14:textId="77777777" w:rsidR="00137246" w:rsidRPr="00761269" w:rsidRDefault="00AA4693" w:rsidP="00137246">
      <w:pPr>
        <w:pStyle w:val="Standard"/>
        <w:numPr>
          <w:ilvl w:val="0"/>
          <w:numId w:val="16"/>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 xml:space="preserve">V případě požadavků objednatele nebo návrhů zhotovitele (např. </w:t>
      </w:r>
      <w:r w:rsidR="000C54F3" w:rsidRPr="00761269">
        <w:rPr>
          <w:rFonts w:ascii="Verdana" w:hAnsi="Verdana" w:cs="Arial"/>
          <w:sz w:val="20"/>
          <w:szCs w:val="20"/>
        </w:rPr>
        <w:t>čl. IV odst. 4)</w:t>
      </w:r>
      <w:r w:rsidRPr="00761269">
        <w:rPr>
          <w:rFonts w:ascii="Verdana" w:hAnsi="Verdana" w:cs="Arial"/>
          <w:sz w:val="20"/>
          <w:szCs w:val="20"/>
        </w:rPr>
        <w:t xml:space="preserve"> na změny a/nebo rozšíření specifikace díla, které nemají zásadní vliv na celkovou koncepci a podobu díla a nezmění cenu díla ani termín dokončení díla, není vyžadována forma dodatků ke smlouvě. V těchto případech je postačující písemná forma schválení požadavku či návrhu druhou stranou. Tímto schválením se požadavek či návrh stává závazně platným. </w:t>
      </w:r>
    </w:p>
    <w:p w14:paraId="577D8F64" w14:textId="77777777" w:rsidR="00382E0B" w:rsidRDefault="00382E0B" w:rsidP="00137246">
      <w:pPr>
        <w:pStyle w:val="Standard"/>
        <w:tabs>
          <w:tab w:val="left" w:pos="717"/>
        </w:tabs>
        <w:spacing w:before="120" w:after="120"/>
        <w:jc w:val="center"/>
        <w:rPr>
          <w:rFonts w:ascii="Verdana" w:hAnsi="Verdana" w:cs="Arial"/>
          <w:b/>
          <w:sz w:val="20"/>
          <w:szCs w:val="20"/>
        </w:rPr>
      </w:pPr>
    </w:p>
    <w:p w14:paraId="5AE39E2A" w14:textId="77777777" w:rsidR="00151C69" w:rsidRPr="00761269" w:rsidRDefault="00151C69" w:rsidP="00137246">
      <w:pPr>
        <w:pStyle w:val="Standard"/>
        <w:tabs>
          <w:tab w:val="left" w:pos="717"/>
        </w:tabs>
        <w:spacing w:before="120" w:after="120"/>
        <w:jc w:val="center"/>
        <w:rPr>
          <w:rFonts w:ascii="Verdana" w:hAnsi="Verdana" w:cs="Arial"/>
          <w:b/>
          <w:sz w:val="20"/>
          <w:szCs w:val="20"/>
        </w:rPr>
      </w:pPr>
    </w:p>
    <w:p w14:paraId="06F2C81F" w14:textId="77777777" w:rsidR="00137246" w:rsidRPr="00761269" w:rsidRDefault="00137246" w:rsidP="00137246">
      <w:pPr>
        <w:pStyle w:val="Standard"/>
        <w:tabs>
          <w:tab w:val="left" w:pos="717"/>
        </w:tabs>
        <w:spacing w:before="120" w:after="120"/>
        <w:jc w:val="center"/>
        <w:rPr>
          <w:rFonts w:ascii="Verdana" w:hAnsi="Verdana" w:cs="Arial"/>
          <w:sz w:val="20"/>
          <w:szCs w:val="20"/>
        </w:rPr>
      </w:pPr>
      <w:r w:rsidRPr="00761269">
        <w:rPr>
          <w:rFonts w:ascii="Verdana" w:hAnsi="Verdana" w:cs="Arial"/>
          <w:b/>
          <w:sz w:val="20"/>
          <w:szCs w:val="20"/>
        </w:rPr>
        <w:t>Článek VI</w:t>
      </w:r>
      <w:r w:rsidR="00D57379" w:rsidRPr="00761269">
        <w:rPr>
          <w:rFonts w:ascii="Verdana" w:hAnsi="Verdana" w:cs="Arial"/>
          <w:b/>
          <w:sz w:val="20"/>
          <w:szCs w:val="20"/>
        </w:rPr>
        <w:t>I</w:t>
      </w:r>
      <w:r w:rsidRPr="00761269">
        <w:rPr>
          <w:rFonts w:ascii="Verdana" w:hAnsi="Verdana" w:cs="Arial"/>
          <w:b/>
          <w:sz w:val="20"/>
          <w:szCs w:val="20"/>
        </w:rPr>
        <w:t>.</w:t>
      </w:r>
    </w:p>
    <w:p w14:paraId="2AF40A1B" w14:textId="77777777" w:rsidR="00137246" w:rsidRPr="00761269" w:rsidRDefault="00137246" w:rsidP="00137246">
      <w:pPr>
        <w:pStyle w:val="Standard"/>
        <w:tabs>
          <w:tab w:val="left" w:pos="717"/>
        </w:tabs>
        <w:spacing w:before="120" w:after="120"/>
        <w:jc w:val="center"/>
        <w:rPr>
          <w:rFonts w:ascii="Verdana" w:hAnsi="Verdana" w:cs="Arial"/>
          <w:sz w:val="20"/>
          <w:szCs w:val="20"/>
        </w:rPr>
      </w:pPr>
      <w:r w:rsidRPr="00761269">
        <w:rPr>
          <w:rFonts w:ascii="Verdana" w:hAnsi="Verdana" w:cs="Arial"/>
          <w:b/>
          <w:sz w:val="20"/>
          <w:szCs w:val="20"/>
        </w:rPr>
        <w:t>Vady díla, odpovědnost a záruka</w:t>
      </w:r>
    </w:p>
    <w:p w14:paraId="6F34742A" w14:textId="675A7356" w:rsidR="00AA4693" w:rsidRPr="00761269" w:rsidRDefault="00AA4693" w:rsidP="00137246">
      <w:pPr>
        <w:pStyle w:val="Standard"/>
        <w:numPr>
          <w:ilvl w:val="0"/>
          <w:numId w:val="17"/>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 xml:space="preserve">Po předání hotového díla má objednatel povinnost v rámci kontrolní lhůty dílo prohlédnout a zkontrolovat, stejně tak všechny </w:t>
      </w:r>
      <w:r w:rsidR="00D57379" w:rsidRPr="00761269">
        <w:rPr>
          <w:rFonts w:ascii="Verdana" w:hAnsi="Verdana" w:cs="Arial"/>
          <w:sz w:val="20"/>
          <w:szCs w:val="20"/>
        </w:rPr>
        <w:t>dodané součásti díla</w:t>
      </w:r>
      <w:r w:rsidRPr="00761269">
        <w:rPr>
          <w:rFonts w:ascii="Verdana" w:hAnsi="Verdana" w:cs="Arial"/>
          <w:sz w:val="20"/>
          <w:szCs w:val="20"/>
        </w:rPr>
        <w:t xml:space="preserve">. </w:t>
      </w:r>
    </w:p>
    <w:p w14:paraId="4A595E9A" w14:textId="77777777" w:rsidR="00AA4693" w:rsidRPr="00761269" w:rsidRDefault="00AA4693" w:rsidP="00137246">
      <w:pPr>
        <w:pStyle w:val="Standard"/>
        <w:numPr>
          <w:ilvl w:val="0"/>
          <w:numId w:val="17"/>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 xml:space="preserve">Pokud dílo neodpovídá specifikaci a objednatel dílo odmítne v takovém stavu převzít, má nárok požadovat po zhotoviteli odstranění vad díla. Zhotovitel je povinen vady díla bezplatně a bezodkladně odstranit. </w:t>
      </w:r>
      <w:r w:rsidR="00D57379" w:rsidRPr="00761269">
        <w:rPr>
          <w:rFonts w:ascii="Verdana" w:hAnsi="Verdana" w:cs="Arial"/>
          <w:sz w:val="20"/>
          <w:szCs w:val="20"/>
        </w:rPr>
        <w:t>Kontrolní</w:t>
      </w:r>
      <w:r w:rsidRPr="00761269">
        <w:rPr>
          <w:rFonts w:ascii="Verdana" w:hAnsi="Verdana" w:cs="Arial"/>
          <w:sz w:val="20"/>
          <w:szCs w:val="20"/>
        </w:rPr>
        <w:t xml:space="preserve"> lhůta i povinnost objednatele zaplatit doplatek se prodlužuje o dobu, než je dosaženo nápravy.</w:t>
      </w:r>
    </w:p>
    <w:p w14:paraId="618F10C9" w14:textId="1E5C5816" w:rsidR="00AA4693" w:rsidRPr="00761269" w:rsidRDefault="00AA4693" w:rsidP="00137246">
      <w:pPr>
        <w:pStyle w:val="Standard"/>
        <w:numPr>
          <w:ilvl w:val="0"/>
          <w:numId w:val="17"/>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 xml:space="preserve">Vadami díla se v rámci této smlouvy rozumí zejména rozpory mezi specifikací (a případně jejími dodatky) a skutečným stavem díla a takové skutečnosti, které brání </w:t>
      </w:r>
      <w:r w:rsidR="00284E4E">
        <w:rPr>
          <w:rFonts w:ascii="Verdana" w:hAnsi="Verdana" w:cs="Arial"/>
          <w:sz w:val="20"/>
          <w:szCs w:val="20"/>
        </w:rPr>
        <w:t>či v budo</w:t>
      </w:r>
      <w:r w:rsidR="00034A44">
        <w:rPr>
          <w:rFonts w:ascii="Verdana" w:hAnsi="Verdana" w:cs="Arial"/>
          <w:sz w:val="20"/>
          <w:szCs w:val="20"/>
        </w:rPr>
        <w:t>ucnu budou</w:t>
      </w:r>
      <w:r w:rsidR="00284E4E">
        <w:rPr>
          <w:rFonts w:ascii="Verdana" w:hAnsi="Verdana" w:cs="Arial"/>
          <w:sz w:val="20"/>
          <w:szCs w:val="20"/>
        </w:rPr>
        <w:t xml:space="preserve"> bránit </w:t>
      </w:r>
      <w:r w:rsidRPr="00761269">
        <w:rPr>
          <w:rFonts w:ascii="Verdana" w:hAnsi="Verdana" w:cs="Arial"/>
          <w:sz w:val="20"/>
          <w:szCs w:val="20"/>
        </w:rPr>
        <w:t>běžnému užívání díla.</w:t>
      </w:r>
    </w:p>
    <w:p w14:paraId="4883DCDD" w14:textId="51DD3465" w:rsidR="00AA4693" w:rsidRPr="00761269" w:rsidRDefault="00AA4693" w:rsidP="00137246">
      <w:pPr>
        <w:pStyle w:val="Standard"/>
        <w:numPr>
          <w:ilvl w:val="0"/>
          <w:numId w:val="17"/>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Od převzetí</w:t>
      </w:r>
      <w:r w:rsidR="0055057E">
        <w:rPr>
          <w:rFonts w:ascii="Verdana" w:hAnsi="Verdana" w:cs="Arial"/>
          <w:sz w:val="20"/>
          <w:szCs w:val="20"/>
        </w:rPr>
        <w:t xml:space="preserve"> </w:t>
      </w:r>
      <w:r w:rsidRPr="00761269">
        <w:rPr>
          <w:rFonts w:ascii="Verdana" w:hAnsi="Verdana" w:cs="Arial"/>
          <w:sz w:val="20"/>
          <w:szCs w:val="20"/>
        </w:rPr>
        <w:t>díla</w:t>
      </w:r>
      <w:r w:rsidR="0055057E">
        <w:rPr>
          <w:rFonts w:ascii="Verdana" w:hAnsi="Verdana" w:cs="Arial"/>
          <w:sz w:val="20"/>
          <w:szCs w:val="20"/>
        </w:rPr>
        <w:t xml:space="preserve"> </w:t>
      </w:r>
      <w:r w:rsidRPr="00761269">
        <w:rPr>
          <w:rFonts w:ascii="Verdana" w:hAnsi="Verdana" w:cs="Arial"/>
          <w:sz w:val="20"/>
          <w:szCs w:val="20"/>
        </w:rPr>
        <w:t xml:space="preserve">objednatelem odpovídá zhotovitel za vady díla v rámci záruky po dobu 24 měsíců. Záruka se vztahuje na dílo po stránce technické dle specifikace. V rámci záruky je zhotovitel povinen bezplatně odstranit identifikované vady díla, a to v přiměřeně stanovené lhůtě. </w:t>
      </w:r>
    </w:p>
    <w:p w14:paraId="05BCEF11" w14:textId="77777777" w:rsidR="00AA4693" w:rsidRPr="00761269" w:rsidRDefault="00AA4693" w:rsidP="00137246">
      <w:pPr>
        <w:pStyle w:val="Standard"/>
        <w:numPr>
          <w:ilvl w:val="0"/>
          <w:numId w:val="17"/>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 xml:space="preserve">Pokud je z povahy zjištěných závad zjevné, že zhotovitel o nich musel nutně vědět a přesto objednatele neinformoval ani nepodnikl kroky vedoucí k jejich nápravě, je objednatel oprávněn zhotovitele sankciovat smluvní pokutou </w:t>
      </w:r>
      <w:r w:rsidR="008E70E5" w:rsidRPr="00761269">
        <w:rPr>
          <w:rFonts w:ascii="Verdana" w:hAnsi="Verdana" w:cs="Arial"/>
          <w:sz w:val="20"/>
          <w:szCs w:val="20"/>
        </w:rPr>
        <w:t>0,5</w:t>
      </w:r>
      <w:r w:rsidRPr="00761269">
        <w:rPr>
          <w:rFonts w:ascii="Verdana" w:hAnsi="Verdana" w:cs="Arial"/>
          <w:sz w:val="20"/>
          <w:szCs w:val="20"/>
        </w:rPr>
        <w:t>% z celkové ceny díla za každý započatý den, kdy tyto závady nebudou odstraněny, počínaje jejich písemným oznámením zhotoviteli.</w:t>
      </w:r>
    </w:p>
    <w:p w14:paraId="3C2C1E6A" w14:textId="2E2FDBBD" w:rsidR="00AA4693" w:rsidRDefault="00AA4693" w:rsidP="00137246">
      <w:pPr>
        <w:pStyle w:val="Standard"/>
        <w:numPr>
          <w:ilvl w:val="0"/>
          <w:numId w:val="17"/>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Objednatel ztrácí nárok na záruku, pokud s dílem manipuloval nevhodným nebo nepřiměřeným způsobem, který měl za následek porušení integrity díla.</w:t>
      </w:r>
    </w:p>
    <w:p w14:paraId="4E807F62" w14:textId="77777777" w:rsidR="00151C69" w:rsidRDefault="00151C69" w:rsidP="00CB0CD2">
      <w:pPr>
        <w:pStyle w:val="Standard"/>
        <w:tabs>
          <w:tab w:val="left" w:pos="717"/>
        </w:tabs>
        <w:spacing w:before="120" w:after="120"/>
        <w:jc w:val="both"/>
        <w:rPr>
          <w:rFonts w:ascii="Verdana" w:hAnsi="Verdana" w:cs="Arial"/>
          <w:sz w:val="20"/>
          <w:szCs w:val="20"/>
        </w:rPr>
      </w:pPr>
    </w:p>
    <w:p w14:paraId="1AEB5E85" w14:textId="77777777" w:rsidR="00C00857" w:rsidRDefault="00C00857" w:rsidP="00CB0CD2">
      <w:pPr>
        <w:pStyle w:val="Standard"/>
        <w:tabs>
          <w:tab w:val="left" w:pos="717"/>
        </w:tabs>
        <w:spacing w:before="120" w:after="120"/>
        <w:jc w:val="both"/>
        <w:rPr>
          <w:rFonts w:ascii="Verdana" w:hAnsi="Verdana" w:cs="Arial"/>
          <w:sz w:val="20"/>
          <w:szCs w:val="20"/>
        </w:rPr>
      </w:pPr>
    </w:p>
    <w:p w14:paraId="5295E743" w14:textId="77777777" w:rsidR="00C00857" w:rsidRDefault="00C00857" w:rsidP="00CB0CD2">
      <w:pPr>
        <w:pStyle w:val="Standard"/>
        <w:tabs>
          <w:tab w:val="left" w:pos="717"/>
        </w:tabs>
        <w:spacing w:before="120" w:after="120"/>
        <w:jc w:val="both"/>
        <w:rPr>
          <w:rFonts w:ascii="Verdana" w:hAnsi="Verdana" w:cs="Arial"/>
          <w:sz w:val="20"/>
          <w:szCs w:val="20"/>
        </w:rPr>
      </w:pPr>
    </w:p>
    <w:p w14:paraId="5BD5D21A" w14:textId="77777777" w:rsidR="00C00857" w:rsidRDefault="00C00857" w:rsidP="00CB0CD2">
      <w:pPr>
        <w:pStyle w:val="Standard"/>
        <w:tabs>
          <w:tab w:val="left" w:pos="717"/>
        </w:tabs>
        <w:spacing w:before="120" w:after="120"/>
        <w:jc w:val="both"/>
        <w:rPr>
          <w:rFonts w:ascii="Verdana" w:hAnsi="Verdana" w:cs="Arial"/>
          <w:sz w:val="20"/>
          <w:szCs w:val="20"/>
        </w:rPr>
      </w:pPr>
    </w:p>
    <w:p w14:paraId="693790F0" w14:textId="77777777" w:rsidR="00151C69" w:rsidRPr="00761269" w:rsidRDefault="00151C69" w:rsidP="00CB0CD2">
      <w:pPr>
        <w:pStyle w:val="Standard"/>
        <w:tabs>
          <w:tab w:val="left" w:pos="717"/>
        </w:tabs>
        <w:spacing w:before="120" w:after="120"/>
        <w:jc w:val="both"/>
        <w:rPr>
          <w:rFonts w:ascii="Verdana" w:hAnsi="Verdana" w:cs="Arial"/>
          <w:sz w:val="20"/>
          <w:szCs w:val="20"/>
        </w:rPr>
      </w:pPr>
    </w:p>
    <w:p w14:paraId="0397AE0A" w14:textId="77777777" w:rsidR="00137246" w:rsidRPr="00761269" w:rsidRDefault="00137246" w:rsidP="00137246">
      <w:pPr>
        <w:pStyle w:val="Standard"/>
        <w:tabs>
          <w:tab w:val="left" w:pos="717"/>
        </w:tabs>
        <w:spacing w:before="120" w:after="120"/>
        <w:jc w:val="center"/>
        <w:rPr>
          <w:rFonts w:ascii="Verdana" w:hAnsi="Verdana" w:cs="Arial"/>
          <w:sz w:val="20"/>
          <w:szCs w:val="20"/>
        </w:rPr>
      </w:pPr>
      <w:r w:rsidRPr="00761269">
        <w:rPr>
          <w:rFonts w:ascii="Verdana" w:hAnsi="Verdana" w:cs="Arial"/>
          <w:b/>
          <w:sz w:val="20"/>
          <w:szCs w:val="20"/>
        </w:rPr>
        <w:lastRenderedPageBreak/>
        <w:t>Článek VII.</w:t>
      </w:r>
    </w:p>
    <w:p w14:paraId="6CFC6DD4" w14:textId="77777777" w:rsidR="00137246" w:rsidRPr="00761269" w:rsidRDefault="0031262B" w:rsidP="00137246">
      <w:pPr>
        <w:pStyle w:val="Standard"/>
        <w:tabs>
          <w:tab w:val="left" w:pos="717"/>
        </w:tabs>
        <w:spacing w:before="120" w:after="120"/>
        <w:jc w:val="center"/>
        <w:rPr>
          <w:rFonts w:ascii="Verdana" w:hAnsi="Verdana" w:cs="Arial"/>
          <w:sz w:val="20"/>
          <w:szCs w:val="20"/>
        </w:rPr>
      </w:pPr>
      <w:r w:rsidRPr="00761269">
        <w:rPr>
          <w:rFonts w:ascii="Verdana" w:hAnsi="Verdana" w:cs="Arial"/>
          <w:b/>
          <w:sz w:val="20"/>
          <w:szCs w:val="20"/>
        </w:rPr>
        <w:t>Ostatní</w:t>
      </w:r>
      <w:r w:rsidR="00137246" w:rsidRPr="00761269">
        <w:rPr>
          <w:rFonts w:ascii="Verdana" w:hAnsi="Verdana" w:cs="Arial"/>
          <w:b/>
          <w:sz w:val="20"/>
          <w:szCs w:val="20"/>
        </w:rPr>
        <w:t xml:space="preserve"> ustanovení</w:t>
      </w:r>
    </w:p>
    <w:p w14:paraId="2B0E40B3" w14:textId="77777777" w:rsidR="00137246" w:rsidRPr="00761269" w:rsidRDefault="00AA4693" w:rsidP="00137246">
      <w:pPr>
        <w:pStyle w:val="Standard"/>
        <w:numPr>
          <w:ilvl w:val="0"/>
          <w:numId w:val="20"/>
        </w:numPr>
        <w:tabs>
          <w:tab w:val="left" w:pos="426"/>
        </w:tabs>
        <w:spacing w:before="120" w:after="120"/>
        <w:jc w:val="both"/>
        <w:rPr>
          <w:rFonts w:ascii="Verdana" w:hAnsi="Verdana" w:cs="Arial"/>
          <w:sz w:val="20"/>
          <w:szCs w:val="20"/>
        </w:rPr>
      </w:pPr>
      <w:r w:rsidRPr="00761269">
        <w:rPr>
          <w:rFonts w:ascii="Verdana" w:hAnsi="Verdana" w:cs="Arial"/>
          <w:sz w:val="20"/>
          <w:szCs w:val="20"/>
        </w:rPr>
        <w:t>Za písemnou formu komunikace je v rámci této smlouvy, příloh a dodatků, považována:</w:t>
      </w:r>
    </w:p>
    <w:p w14:paraId="5CD4CF0B" w14:textId="77777777" w:rsidR="00137246" w:rsidRPr="00761269" w:rsidRDefault="00AA4693" w:rsidP="00137246">
      <w:pPr>
        <w:pStyle w:val="Standard"/>
        <w:tabs>
          <w:tab w:val="left" w:pos="709"/>
        </w:tabs>
        <w:spacing w:before="120" w:after="120"/>
        <w:ind w:left="709" w:hanging="283"/>
        <w:jc w:val="both"/>
        <w:rPr>
          <w:rFonts w:ascii="Verdana" w:hAnsi="Verdana" w:cs="Arial"/>
          <w:sz w:val="20"/>
          <w:szCs w:val="20"/>
        </w:rPr>
      </w:pPr>
      <w:r w:rsidRPr="00761269">
        <w:rPr>
          <w:rFonts w:ascii="Verdana" w:hAnsi="Verdana" w:cs="Arial"/>
          <w:sz w:val="20"/>
          <w:szCs w:val="20"/>
        </w:rPr>
        <w:t>a.</w:t>
      </w:r>
      <w:r w:rsidRPr="00761269">
        <w:rPr>
          <w:rFonts w:ascii="Verdana" w:hAnsi="Verdana" w:cs="Arial"/>
          <w:sz w:val="20"/>
          <w:szCs w:val="20"/>
        </w:rPr>
        <w:tab/>
        <w:t>písemná komunikace, předávaná osobně nebo zaslaná Českou poštou doporučeně s dodejkou mezi kontaktními osobami smluvních stran, prostřednictvím adres, ustanovených v této smlouvě.</w:t>
      </w:r>
    </w:p>
    <w:p w14:paraId="6B17C5CA" w14:textId="77777777" w:rsidR="00AA4693" w:rsidRPr="00761269" w:rsidRDefault="00AA4693" w:rsidP="00137246">
      <w:pPr>
        <w:pStyle w:val="Standard"/>
        <w:tabs>
          <w:tab w:val="left" w:pos="709"/>
        </w:tabs>
        <w:spacing w:before="120" w:after="120"/>
        <w:ind w:left="709" w:hanging="283"/>
        <w:jc w:val="both"/>
        <w:rPr>
          <w:rFonts w:ascii="Verdana" w:hAnsi="Verdana" w:cs="Arial"/>
          <w:sz w:val="20"/>
          <w:szCs w:val="20"/>
        </w:rPr>
      </w:pPr>
      <w:r w:rsidRPr="00761269">
        <w:rPr>
          <w:rFonts w:ascii="Verdana" w:hAnsi="Verdana" w:cs="Arial"/>
          <w:sz w:val="20"/>
          <w:szCs w:val="20"/>
        </w:rPr>
        <w:t>b.</w:t>
      </w:r>
      <w:r w:rsidRPr="00761269">
        <w:rPr>
          <w:rFonts w:ascii="Verdana" w:hAnsi="Verdana" w:cs="Arial"/>
          <w:sz w:val="20"/>
          <w:szCs w:val="20"/>
        </w:rPr>
        <w:tab/>
        <w:t>elektronická komunikace kontaktních osob smluvních stran, prostřednictvím emailových adres, ustanovených v této smlouvě, a to s potvrzením o přijetí, které si jsou smluvní strany povinny poskytnout.</w:t>
      </w:r>
    </w:p>
    <w:p w14:paraId="0A0BCCB3" w14:textId="77777777" w:rsidR="00AA4693" w:rsidRPr="00761269" w:rsidRDefault="00AA4693" w:rsidP="00137246">
      <w:pPr>
        <w:pStyle w:val="Standard"/>
        <w:numPr>
          <w:ilvl w:val="0"/>
          <w:numId w:val="20"/>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Kontaktní údaje mohou být měněny jednostranným písemným oznámením doručeným jednou smluvní stranou druhé smluvní straně. Tato změna se stane platnou následující pracovní den od doručení tohoto oznámení.</w:t>
      </w:r>
    </w:p>
    <w:p w14:paraId="01B89B50" w14:textId="77777777" w:rsidR="00AA4693" w:rsidRPr="003E263E" w:rsidRDefault="00AA4693" w:rsidP="00137246">
      <w:pPr>
        <w:pStyle w:val="Standard"/>
        <w:numPr>
          <w:ilvl w:val="0"/>
          <w:numId w:val="20"/>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 xml:space="preserve">Pokud předmět díla </w:t>
      </w:r>
      <w:r w:rsidRPr="003E263E">
        <w:rPr>
          <w:rFonts w:ascii="Verdana" w:hAnsi="Verdana" w:cs="Arial"/>
          <w:sz w:val="20"/>
          <w:szCs w:val="20"/>
        </w:rPr>
        <w:t>zahrnuje i díla ve smyslu autorského zákona zhotovitel uděluje objednateli licenci v neomezeném rozsahu ke všem vytvořeným dílům a ke všem jejich jednotlivým částem věcně i časově, a to na dobu trvání majetkových autorských práv zhotovitele. Zhotovitel zároveň prohlašuje, že je oprávněn tuto licenci udělit, neboť přísl</w:t>
      </w:r>
      <w:r w:rsidR="00595DCD" w:rsidRPr="003E263E">
        <w:rPr>
          <w:rFonts w:ascii="Verdana" w:hAnsi="Verdana" w:cs="Arial"/>
          <w:sz w:val="20"/>
          <w:szCs w:val="20"/>
        </w:rPr>
        <w:t>ušnými majetkovými právy k dílům</w:t>
      </w:r>
      <w:r w:rsidRPr="003E263E">
        <w:rPr>
          <w:rFonts w:ascii="Verdana" w:hAnsi="Verdana" w:cs="Arial"/>
          <w:sz w:val="20"/>
          <w:szCs w:val="20"/>
        </w:rPr>
        <w:t xml:space="preserve"> i všem jejich částem disponuje.</w:t>
      </w:r>
    </w:p>
    <w:p w14:paraId="222B0CF4" w14:textId="77777777" w:rsidR="00AA4693" w:rsidRPr="003E263E" w:rsidRDefault="00AA4693" w:rsidP="00137246">
      <w:pPr>
        <w:pStyle w:val="Standard"/>
        <w:numPr>
          <w:ilvl w:val="0"/>
          <w:numId w:val="20"/>
        </w:numPr>
        <w:tabs>
          <w:tab w:val="left" w:pos="717"/>
        </w:tabs>
        <w:spacing w:before="120" w:after="120"/>
        <w:ind w:left="426" w:hanging="426"/>
        <w:jc w:val="both"/>
        <w:rPr>
          <w:rFonts w:ascii="Verdana" w:hAnsi="Verdana" w:cs="Arial"/>
          <w:sz w:val="20"/>
          <w:szCs w:val="20"/>
        </w:rPr>
      </w:pPr>
      <w:r w:rsidRPr="003E263E">
        <w:rPr>
          <w:rFonts w:ascii="Verdana" w:hAnsi="Verdana" w:cs="Arial"/>
          <w:sz w:val="20"/>
          <w:szCs w:val="20"/>
        </w:rPr>
        <w:t>Licence k dílům i ke všem jejich jednotlivým částem je udělena jako výhradní. Zhotovitel není op</w:t>
      </w:r>
      <w:r w:rsidR="00595DCD" w:rsidRPr="003E263E">
        <w:rPr>
          <w:rFonts w:ascii="Verdana" w:hAnsi="Verdana" w:cs="Arial"/>
          <w:sz w:val="20"/>
          <w:szCs w:val="20"/>
        </w:rPr>
        <w:t>rávněn poskytnout licenci k dílům</w:t>
      </w:r>
      <w:r w:rsidRPr="003E263E">
        <w:rPr>
          <w:rFonts w:ascii="Verdana" w:hAnsi="Verdana" w:cs="Arial"/>
          <w:sz w:val="20"/>
          <w:szCs w:val="20"/>
        </w:rPr>
        <w:t xml:space="preserve"> ani jejich jednotlivým částem třetím osobám.</w:t>
      </w:r>
    </w:p>
    <w:p w14:paraId="689CABA8" w14:textId="77777777" w:rsidR="00AA4693" w:rsidRPr="003E263E" w:rsidRDefault="00AA4693" w:rsidP="00137246">
      <w:pPr>
        <w:pStyle w:val="Standard"/>
        <w:numPr>
          <w:ilvl w:val="0"/>
          <w:numId w:val="20"/>
        </w:numPr>
        <w:tabs>
          <w:tab w:val="left" w:pos="717"/>
        </w:tabs>
        <w:spacing w:before="120" w:after="120"/>
        <w:ind w:left="426" w:hanging="426"/>
        <w:jc w:val="both"/>
        <w:rPr>
          <w:rFonts w:ascii="Verdana" w:hAnsi="Verdana" w:cs="Arial"/>
          <w:sz w:val="20"/>
          <w:szCs w:val="20"/>
        </w:rPr>
      </w:pPr>
      <w:r w:rsidRPr="003E263E">
        <w:rPr>
          <w:rFonts w:ascii="Verdana" w:hAnsi="Verdana" w:cs="Arial"/>
          <w:sz w:val="20"/>
          <w:szCs w:val="20"/>
        </w:rPr>
        <w:t>Objednatel je oprávněn zcela nebo zčásti oprávnění tvořící součást licence poskytnout třetí osobě (podlicence).</w:t>
      </w:r>
    </w:p>
    <w:p w14:paraId="5D7233A8" w14:textId="77777777" w:rsidR="00AA4693" w:rsidRPr="003E263E" w:rsidRDefault="00AA4693" w:rsidP="00AA4693">
      <w:pPr>
        <w:pStyle w:val="Standard"/>
        <w:numPr>
          <w:ilvl w:val="0"/>
          <w:numId w:val="20"/>
        </w:numPr>
        <w:tabs>
          <w:tab w:val="left" w:pos="717"/>
        </w:tabs>
        <w:spacing w:before="120" w:after="120"/>
        <w:ind w:left="426" w:hanging="426"/>
        <w:jc w:val="both"/>
        <w:rPr>
          <w:rFonts w:ascii="Verdana" w:hAnsi="Verdana" w:cs="Arial"/>
          <w:sz w:val="20"/>
          <w:szCs w:val="20"/>
        </w:rPr>
      </w:pPr>
      <w:r w:rsidRPr="003E263E">
        <w:rPr>
          <w:rFonts w:ascii="Verdana" w:hAnsi="Verdana" w:cs="Arial"/>
          <w:sz w:val="20"/>
          <w:szCs w:val="20"/>
        </w:rPr>
        <w:t>Odměna za poskytnutí licence je zahrnuta v cen</w:t>
      </w:r>
      <w:r w:rsidR="00FD2E2C" w:rsidRPr="003E263E">
        <w:rPr>
          <w:rFonts w:ascii="Verdana" w:hAnsi="Verdana" w:cs="Arial"/>
          <w:sz w:val="20"/>
          <w:szCs w:val="20"/>
        </w:rPr>
        <w:t>ě za provedení díla dle článku I</w:t>
      </w:r>
      <w:r w:rsidRPr="003E263E">
        <w:rPr>
          <w:rFonts w:ascii="Verdana" w:hAnsi="Verdana" w:cs="Arial"/>
          <w:sz w:val="20"/>
          <w:szCs w:val="20"/>
        </w:rPr>
        <w:t>II. této smlouvy.</w:t>
      </w:r>
    </w:p>
    <w:p w14:paraId="013495E4" w14:textId="77777777" w:rsidR="0055057E" w:rsidRPr="003E263E" w:rsidRDefault="0055057E" w:rsidP="001B5727">
      <w:pPr>
        <w:pStyle w:val="Standard"/>
        <w:numPr>
          <w:ilvl w:val="0"/>
          <w:numId w:val="20"/>
        </w:numPr>
        <w:tabs>
          <w:tab w:val="left" w:pos="717"/>
        </w:tabs>
        <w:spacing w:before="120" w:after="120"/>
        <w:ind w:left="426" w:hanging="426"/>
        <w:jc w:val="both"/>
        <w:rPr>
          <w:rFonts w:ascii="Verdana" w:hAnsi="Verdana" w:cs="Arial"/>
          <w:sz w:val="20"/>
          <w:szCs w:val="20"/>
        </w:rPr>
      </w:pPr>
      <w:r w:rsidRPr="003E263E">
        <w:rPr>
          <w:rFonts w:ascii="Verdana" w:hAnsi="Verdana" w:cs="Arial"/>
          <w:sz w:val="20"/>
          <w:szCs w:val="20"/>
        </w:rPr>
        <w:t xml:space="preserve">Smluvní strany mají v případě závažného porušení smlouvy druhou stranou právo odstoupit od smlouvy. </w:t>
      </w:r>
    </w:p>
    <w:p w14:paraId="596707D8" w14:textId="77777777" w:rsidR="0055057E" w:rsidRPr="003E263E" w:rsidRDefault="0055057E" w:rsidP="0055057E">
      <w:pPr>
        <w:pStyle w:val="Standard"/>
        <w:numPr>
          <w:ilvl w:val="0"/>
          <w:numId w:val="20"/>
        </w:numPr>
        <w:tabs>
          <w:tab w:val="left" w:pos="717"/>
        </w:tabs>
        <w:spacing w:before="120" w:after="120"/>
        <w:ind w:left="426" w:hanging="426"/>
        <w:jc w:val="both"/>
        <w:rPr>
          <w:rFonts w:ascii="Verdana" w:hAnsi="Verdana" w:cs="Arial"/>
          <w:b/>
          <w:sz w:val="20"/>
          <w:szCs w:val="20"/>
        </w:rPr>
      </w:pPr>
      <w:r w:rsidRPr="003E263E">
        <w:rPr>
          <w:rFonts w:ascii="Verdana" w:hAnsi="Verdana" w:cs="Arial"/>
          <w:sz w:val="20"/>
          <w:szCs w:val="20"/>
        </w:rPr>
        <w:t xml:space="preserve">Každé odstoupení od této smlouvy musí mít písemnou formu s uvedením důvodu, přičemž písemný projev vůle odstoupit od této smlouvy musí být druhé smluvní straně doručen doporučeným dopisem na adresu sídla uvedenou v záhlaví této smlouvy. </w:t>
      </w:r>
    </w:p>
    <w:p w14:paraId="60A4D644" w14:textId="77777777" w:rsidR="0055057E" w:rsidRPr="00CB0CD2" w:rsidRDefault="0055057E" w:rsidP="0055057E">
      <w:pPr>
        <w:pStyle w:val="Standard"/>
        <w:numPr>
          <w:ilvl w:val="0"/>
          <w:numId w:val="20"/>
        </w:numPr>
        <w:tabs>
          <w:tab w:val="left" w:pos="717"/>
        </w:tabs>
        <w:spacing w:before="120" w:after="120"/>
        <w:ind w:left="426" w:hanging="426"/>
        <w:jc w:val="both"/>
        <w:rPr>
          <w:rFonts w:ascii="Verdana" w:hAnsi="Verdana"/>
          <w:sz w:val="20"/>
          <w:szCs w:val="20"/>
        </w:rPr>
      </w:pPr>
      <w:r w:rsidRPr="00CB0CD2">
        <w:rPr>
          <w:rFonts w:ascii="Verdana" w:hAnsi="Verdana"/>
          <w:sz w:val="20"/>
          <w:szCs w:val="20"/>
        </w:rPr>
        <w:t xml:space="preserve">V případě odstoupení od smlouvy budou závazky smluvních stran vzniklé v důsledku odstoupení od smlouvy </w:t>
      </w:r>
      <w:r w:rsidRPr="003E263E">
        <w:rPr>
          <w:rFonts w:ascii="Verdana" w:hAnsi="Verdana" w:cs="Arial"/>
          <w:sz w:val="20"/>
          <w:szCs w:val="20"/>
        </w:rPr>
        <w:t>vypořádány</w:t>
      </w:r>
      <w:r w:rsidRPr="00CB0CD2">
        <w:rPr>
          <w:rFonts w:ascii="Verdana" w:hAnsi="Verdana"/>
          <w:sz w:val="20"/>
          <w:szCs w:val="20"/>
        </w:rPr>
        <w:t xml:space="preserve"> následujícím způsobem. V případě odstoupení od smlouvy objednatel zůstává vlastníkem již předaných částí díla, za která byla zhotoviteli poskytnuta úhrada dle čl. III odst. 4. Na již předanou část díla (protokolárně převzatou objednatelem) se vztahují veškerá ujednání uvedená v této smlouvě. </w:t>
      </w:r>
    </w:p>
    <w:p w14:paraId="2EBCCA1E" w14:textId="77777777" w:rsidR="0055057E" w:rsidRPr="00CB0CD2" w:rsidRDefault="0055057E" w:rsidP="0055057E">
      <w:pPr>
        <w:pStyle w:val="Standard"/>
        <w:numPr>
          <w:ilvl w:val="0"/>
          <w:numId w:val="20"/>
        </w:numPr>
        <w:tabs>
          <w:tab w:val="left" w:pos="717"/>
        </w:tabs>
        <w:spacing w:before="120" w:after="120"/>
        <w:ind w:left="426" w:hanging="426"/>
        <w:jc w:val="both"/>
        <w:rPr>
          <w:rFonts w:ascii="Verdana" w:hAnsi="Verdana"/>
          <w:sz w:val="20"/>
          <w:szCs w:val="20"/>
        </w:rPr>
      </w:pPr>
      <w:r w:rsidRPr="00CB0CD2">
        <w:rPr>
          <w:rFonts w:ascii="Verdana" w:hAnsi="Verdana"/>
          <w:sz w:val="20"/>
          <w:szCs w:val="20"/>
        </w:rPr>
        <w:t>Ustanovení předchozího odstavce se nepoužije v případě, že bylo dodáno pouze plnění částečné a objednatelem pověřená osoba písemně prohlásí, že jemu před odstoupením od smlouvy dodaná část díla nemá pro jeho potřeby užití. V takovém případě zhotovitel převezme zpět provedené plnění a nebude za něj považovat smluvenou odměnu, resp. její část.</w:t>
      </w:r>
    </w:p>
    <w:p w14:paraId="1BA2AB74" w14:textId="77777777" w:rsidR="00137246" w:rsidRPr="003E263E" w:rsidRDefault="00AA4693" w:rsidP="001B5727">
      <w:pPr>
        <w:pStyle w:val="Standard"/>
        <w:numPr>
          <w:ilvl w:val="0"/>
          <w:numId w:val="20"/>
        </w:numPr>
        <w:tabs>
          <w:tab w:val="left" w:pos="717"/>
        </w:tabs>
        <w:spacing w:before="120" w:after="120"/>
        <w:ind w:left="426" w:hanging="426"/>
        <w:jc w:val="both"/>
        <w:rPr>
          <w:rFonts w:ascii="Verdana" w:hAnsi="Verdana" w:cs="Arial"/>
          <w:sz w:val="20"/>
          <w:szCs w:val="20"/>
        </w:rPr>
      </w:pPr>
      <w:r w:rsidRPr="003E263E">
        <w:rPr>
          <w:rFonts w:ascii="Verdana" w:hAnsi="Verdana" w:cs="Arial"/>
          <w:sz w:val="20"/>
          <w:szCs w:val="20"/>
        </w:rPr>
        <w:t xml:space="preserve">Objednatel je oprávněn nedokončené dílo užívat, modifikovat i dokončit jinak než prostřednictvím dohody se zhotovitelem. </w:t>
      </w:r>
    </w:p>
    <w:p w14:paraId="4A9850B7" w14:textId="77777777" w:rsidR="000C54F3" w:rsidRPr="00437243" w:rsidRDefault="000C54F3" w:rsidP="000C54F3">
      <w:pPr>
        <w:pStyle w:val="Standard"/>
        <w:numPr>
          <w:ilvl w:val="0"/>
          <w:numId w:val="20"/>
        </w:numPr>
        <w:tabs>
          <w:tab w:val="left" w:pos="717"/>
        </w:tabs>
        <w:spacing w:before="120" w:after="120"/>
        <w:ind w:left="426" w:hanging="426"/>
        <w:jc w:val="both"/>
        <w:rPr>
          <w:rFonts w:ascii="Verdana" w:hAnsi="Verdana" w:cs="Arial"/>
          <w:b/>
          <w:sz w:val="20"/>
          <w:szCs w:val="20"/>
        </w:rPr>
      </w:pPr>
      <w:r w:rsidRPr="003E263E">
        <w:rPr>
          <w:rFonts w:ascii="Verdana" w:hAnsi="Verdana" w:cs="Arial"/>
          <w:sz w:val="20"/>
          <w:szCs w:val="20"/>
        </w:rPr>
        <w:t>Uplatněním nároku na smluvní pokutu není dotčen</w:t>
      </w:r>
      <w:r w:rsidR="00437243" w:rsidRPr="003E263E">
        <w:rPr>
          <w:rFonts w:ascii="Verdana" w:hAnsi="Verdana" w:cs="Arial"/>
          <w:sz w:val="20"/>
          <w:szCs w:val="20"/>
        </w:rPr>
        <w:t xml:space="preserve"> nárok na zaplacení smluvních pokut ani</w:t>
      </w:r>
      <w:r w:rsidRPr="003E263E">
        <w:rPr>
          <w:rFonts w:ascii="Verdana" w:hAnsi="Verdana" w:cs="Arial"/>
          <w:sz w:val="20"/>
          <w:szCs w:val="20"/>
        </w:rPr>
        <w:t xml:space="preserve"> nárok objednatele na náhradu škody způsobené mu zhotovitelem, zejm. náhradu škody vzniklou v sou</w:t>
      </w:r>
      <w:r w:rsidRPr="00761269">
        <w:rPr>
          <w:rFonts w:ascii="Verdana" w:hAnsi="Verdana" w:cs="Arial"/>
          <w:sz w:val="20"/>
          <w:szCs w:val="20"/>
        </w:rPr>
        <w:t xml:space="preserve">vislosti s únikem dat a informací z předaných materiálů, resp. jejich obsahu, která by objednateli způsobila vznik dodatečných nákladů. Ustanovení § 2050 </w:t>
      </w:r>
      <w:r w:rsidR="0031262B" w:rsidRPr="00761269">
        <w:rPr>
          <w:rFonts w:ascii="Verdana" w:hAnsi="Verdana" w:cs="Arial"/>
          <w:sz w:val="20"/>
          <w:szCs w:val="20"/>
        </w:rPr>
        <w:t>občanského zákoníku</w:t>
      </w:r>
      <w:r w:rsidRPr="00761269">
        <w:rPr>
          <w:rFonts w:ascii="Verdana" w:hAnsi="Verdana" w:cs="Arial"/>
          <w:sz w:val="20"/>
          <w:szCs w:val="20"/>
        </w:rPr>
        <w:t xml:space="preserve"> se tak nepoužije.</w:t>
      </w:r>
    </w:p>
    <w:p w14:paraId="505D5293" w14:textId="77777777" w:rsidR="00595DCD" w:rsidRDefault="00595DCD" w:rsidP="00595DCD">
      <w:pPr>
        <w:pStyle w:val="Standard"/>
        <w:tabs>
          <w:tab w:val="left" w:pos="717"/>
        </w:tabs>
        <w:spacing w:before="120" w:after="120"/>
        <w:ind w:left="426"/>
        <w:jc w:val="both"/>
        <w:rPr>
          <w:rFonts w:ascii="Verdana" w:hAnsi="Verdana" w:cs="Arial"/>
          <w:b/>
          <w:sz w:val="20"/>
          <w:szCs w:val="20"/>
        </w:rPr>
      </w:pPr>
    </w:p>
    <w:p w14:paraId="13C045AB" w14:textId="77777777" w:rsidR="00151C69" w:rsidRPr="00761269" w:rsidRDefault="00151C69" w:rsidP="00595DCD">
      <w:pPr>
        <w:pStyle w:val="Standard"/>
        <w:tabs>
          <w:tab w:val="left" w:pos="717"/>
        </w:tabs>
        <w:spacing w:before="120" w:after="120"/>
        <w:ind w:left="426"/>
        <w:jc w:val="both"/>
        <w:rPr>
          <w:rFonts w:ascii="Verdana" w:hAnsi="Verdana" w:cs="Arial"/>
          <w:b/>
          <w:sz w:val="20"/>
          <w:szCs w:val="20"/>
        </w:rPr>
      </w:pPr>
    </w:p>
    <w:p w14:paraId="27359FEE" w14:textId="77777777" w:rsidR="00550795" w:rsidRPr="00761269" w:rsidRDefault="00550795" w:rsidP="00550795">
      <w:pPr>
        <w:pStyle w:val="Standard"/>
        <w:tabs>
          <w:tab w:val="left" w:pos="5040"/>
        </w:tabs>
        <w:spacing w:before="120" w:after="120"/>
        <w:jc w:val="center"/>
        <w:rPr>
          <w:rFonts w:ascii="Verdana" w:hAnsi="Verdana" w:cs="Arial"/>
          <w:sz w:val="20"/>
          <w:szCs w:val="20"/>
        </w:rPr>
      </w:pPr>
      <w:r w:rsidRPr="00761269">
        <w:rPr>
          <w:rFonts w:ascii="Verdana" w:hAnsi="Verdana" w:cs="Arial"/>
          <w:b/>
          <w:sz w:val="20"/>
          <w:szCs w:val="20"/>
        </w:rPr>
        <w:t>Článek VI</w:t>
      </w:r>
      <w:r w:rsidR="0031262B" w:rsidRPr="00761269">
        <w:rPr>
          <w:rFonts w:ascii="Verdana" w:hAnsi="Verdana" w:cs="Arial"/>
          <w:b/>
          <w:sz w:val="20"/>
          <w:szCs w:val="20"/>
        </w:rPr>
        <w:t>I</w:t>
      </w:r>
      <w:r w:rsidRPr="00761269">
        <w:rPr>
          <w:rFonts w:ascii="Verdana" w:hAnsi="Verdana" w:cs="Arial"/>
          <w:b/>
          <w:sz w:val="20"/>
          <w:szCs w:val="20"/>
        </w:rPr>
        <w:t>I.</w:t>
      </w:r>
    </w:p>
    <w:p w14:paraId="4F452EB9" w14:textId="77777777" w:rsidR="00550795" w:rsidRPr="00761269" w:rsidRDefault="00550795" w:rsidP="00550795">
      <w:pPr>
        <w:pStyle w:val="Standard"/>
        <w:tabs>
          <w:tab w:val="left" w:pos="5040"/>
        </w:tabs>
        <w:spacing w:before="120" w:after="120"/>
        <w:jc w:val="center"/>
        <w:rPr>
          <w:rFonts w:ascii="Verdana" w:hAnsi="Verdana" w:cs="Arial"/>
          <w:b/>
          <w:sz w:val="20"/>
          <w:szCs w:val="20"/>
        </w:rPr>
      </w:pPr>
      <w:r w:rsidRPr="00761269">
        <w:rPr>
          <w:rFonts w:ascii="Verdana" w:hAnsi="Verdana" w:cs="Arial"/>
          <w:b/>
          <w:sz w:val="20"/>
          <w:szCs w:val="20"/>
        </w:rPr>
        <w:t>Závěrečná ustanovení</w:t>
      </w:r>
    </w:p>
    <w:p w14:paraId="2C1E5111" w14:textId="77777777" w:rsidR="0031262B" w:rsidRPr="00761269" w:rsidRDefault="0031262B" w:rsidP="0031262B">
      <w:pPr>
        <w:pStyle w:val="Standard"/>
        <w:numPr>
          <w:ilvl w:val="0"/>
          <w:numId w:val="22"/>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 xml:space="preserve">Tato smlouva je vyhotovena ve dvou stejnopisech, z nichž jeden obdrží objednatel a jeden zhotovitel. </w:t>
      </w:r>
    </w:p>
    <w:p w14:paraId="2218B532" w14:textId="77777777" w:rsidR="0031262B" w:rsidRPr="00761269" w:rsidRDefault="0031262B" w:rsidP="0031262B">
      <w:pPr>
        <w:pStyle w:val="Standard"/>
        <w:numPr>
          <w:ilvl w:val="0"/>
          <w:numId w:val="22"/>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 xml:space="preserve">Obě smluvní strany prohlašují, že tuto smlouvu uzavírají svobodně, že si ji přečetly </w:t>
      </w:r>
      <w:r w:rsidRPr="00761269">
        <w:rPr>
          <w:rFonts w:ascii="Verdana" w:hAnsi="Verdana" w:cs="Arial"/>
          <w:sz w:val="20"/>
          <w:szCs w:val="20"/>
        </w:rPr>
        <w:br/>
        <w:t>a porozuměly jejímu obsahu, souhlasí s ním a na důkaz toho připojují své podpisy.</w:t>
      </w:r>
    </w:p>
    <w:p w14:paraId="28EC0599" w14:textId="77777777" w:rsidR="00550795" w:rsidRPr="00761269" w:rsidRDefault="00550795" w:rsidP="0031262B">
      <w:pPr>
        <w:pStyle w:val="Standard"/>
        <w:numPr>
          <w:ilvl w:val="0"/>
          <w:numId w:val="22"/>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 xml:space="preserve">Ustanovení neupravená touto smlouvou se řídí obecně platnými právními předpisy České republiky, zejména </w:t>
      </w:r>
      <w:r w:rsidR="0031262B" w:rsidRPr="00761269">
        <w:rPr>
          <w:rFonts w:ascii="Verdana" w:hAnsi="Verdana" w:cs="Arial"/>
          <w:sz w:val="20"/>
          <w:szCs w:val="20"/>
        </w:rPr>
        <w:t>občanským zákoníkem</w:t>
      </w:r>
      <w:r w:rsidRPr="00761269">
        <w:rPr>
          <w:rFonts w:ascii="Verdana" w:hAnsi="Verdana" w:cs="Arial"/>
          <w:sz w:val="20"/>
          <w:szCs w:val="20"/>
        </w:rPr>
        <w:t>.</w:t>
      </w:r>
    </w:p>
    <w:p w14:paraId="019F8E89" w14:textId="77777777" w:rsidR="0031262B" w:rsidRPr="00761269" w:rsidRDefault="0031262B" w:rsidP="0031262B">
      <w:pPr>
        <w:pStyle w:val="Standard"/>
        <w:numPr>
          <w:ilvl w:val="0"/>
          <w:numId w:val="22"/>
        </w:numPr>
        <w:tabs>
          <w:tab w:val="left" w:pos="717"/>
        </w:tabs>
        <w:spacing w:before="120" w:after="120"/>
        <w:ind w:left="426" w:hanging="426"/>
        <w:jc w:val="both"/>
        <w:rPr>
          <w:rFonts w:ascii="Verdana" w:hAnsi="Verdana" w:cs="Arial"/>
          <w:sz w:val="20"/>
          <w:szCs w:val="20"/>
        </w:rPr>
      </w:pPr>
      <w:r w:rsidRPr="00761269">
        <w:rPr>
          <w:rFonts w:ascii="Verdana" w:hAnsi="Verdana" w:cs="Arial"/>
          <w:sz w:val="20"/>
          <w:szCs w:val="20"/>
        </w:rPr>
        <w:t>Smlouva nabývá platnosti okamžikem jejího podpisu druhou smluvní stranou a účinnosti nejdříve dnem jejího uveřejnění prostřednictvím registru smluv na základě zákona č. 340/2015 Sb., o zvláštních podmínkách účinnosti některých smluv, uveřejňování těchto smluv a o registru smluv (zákon o registru smluv).</w:t>
      </w:r>
    </w:p>
    <w:p w14:paraId="612BC9FA" w14:textId="77777777" w:rsidR="00550795" w:rsidRDefault="00550795" w:rsidP="00550795">
      <w:pPr>
        <w:pStyle w:val="Standard"/>
        <w:tabs>
          <w:tab w:val="left" w:pos="5040"/>
        </w:tabs>
        <w:jc w:val="both"/>
        <w:rPr>
          <w:rFonts w:ascii="Verdana" w:hAnsi="Verdana" w:cs="Arial"/>
          <w:sz w:val="20"/>
          <w:szCs w:val="20"/>
        </w:rPr>
      </w:pPr>
    </w:p>
    <w:p w14:paraId="523D7BF9" w14:textId="77777777" w:rsidR="00151C69" w:rsidRDefault="00151C69" w:rsidP="00550795">
      <w:pPr>
        <w:pStyle w:val="Standard"/>
        <w:tabs>
          <w:tab w:val="left" w:pos="5040"/>
        </w:tabs>
        <w:jc w:val="both"/>
        <w:rPr>
          <w:rFonts w:ascii="Verdana" w:hAnsi="Verdana" w:cs="Arial"/>
          <w:sz w:val="20"/>
          <w:szCs w:val="20"/>
        </w:rPr>
      </w:pPr>
    </w:p>
    <w:p w14:paraId="0FE91371" w14:textId="77777777" w:rsidR="00151C69" w:rsidRDefault="00151C69" w:rsidP="00550795">
      <w:pPr>
        <w:pStyle w:val="Standard"/>
        <w:tabs>
          <w:tab w:val="left" w:pos="5040"/>
        </w:tabs>
        <w:jc w:val="both"/>
        <w:rPr>
          <w:rFonts w:ascii="Verdana" w:hAnsi="Verdana" w:cs="Arial"/>
          <w:sz w:val="20"/>
          <w:szCs w:val="20"/>
        </w:rPr>
      </w:pPr>
    </w:p>
    <w:p w14:paraId="7B9B8255" w14:textId="77777777" w:rsidR="00151C69" w:rsidRDefault="00151C69" w:rsidP="00550795">
      <w:pPr>
        <w:pStyle w:val="Standard"/>
        <w:tabs>
          <w:tab w:val="left" w:pos="5040"/>
        </w:tabs>
        <w:jc w:val="both"/>
        <w:rPr>
          <w:rFonts w:ascii="Verdana" w:hAnsi="Verdana" w:cs="Arial"/>
          <w:sz w:val="20"/>
          <w:szCs w:val="20"/>
        </w:rPr>
      </w:pPr>
    </w:p>
    <w:p w14:paraId="17E3DE22" w14:textId="77777777" w:rsidR="00151C69" w:rsidRDefault="00151C69" w:rsidP="00550795">
      <w:pPr>
        <w:pStyle w:val="Standard"/>
        <w:tabs>
          <w:tab w:val="left" w:pos="5040"/>
        </w:tabs>
        <w:jc w:val="both"/>
        <w:rPr>
          <w:rFonts w:ascii="Verdana" w:hAnsi="Verdana" w:cs="Arial"/>
          <w:sz w:val="20"/>
          <w:szCs w:val="20"/>
        </w:rPr>
      </w:pPr>
    </w:p>
    <w:p w14:paraId="1BCD7D85" w14:textId="77777777" w:rsidR="00151C69" w:rsidRPr="00761269" w:rsidRDefault="00151C69" w:rsidP="00550795">
      <w:pPr>
        <w:pStyle w:val="Standard"/>
        <w:tabs>
          <w:tab w:val="left" w:pos="5040"/>
        </w:tabs>
        <w:jc w:val="both"/>
        <w:rPr>
          <w:rFonts w:ascii="Verdana" w:hAnsi="Verdana" w:cs="Arial"/>
          <w:sz w:val="20"/>
          <w:szCs w:val="20"/>
        </w:rPr>
      </w:pPr>
    </w:p>
    <w:p w14:paraId="67F05C1A" w14:textId="3BC768D8" w:rsidR="00550795" w:rsidRPr="00761269" w:rsidRDefault="00550795" w:rsidP="00550795">
      <w:pPr>
        <w:pStyle w:val="Standard"/>
        <w:tabs>
          <w:tab w:val="left" w:pos="5040"/>
        </w:tabs>
        <w:jc w:val="both"/>
        <w:rPr>
          <w:rFonts w:ascii="Verdana" w:hAnsi="Verdana" w:cs="Arial"/>
          <w:sz w:val="20"/>
          <w:szCs w:val="20"/>
        </w:rPr>
      </w:pPr>
      <w:r w:rsidRPr="00761269">
        <w:rPr>
          <w:rFonts w:ascii="Verdana" w:hAnsi="Verdana" w:cs="Arial"/>
          <w:sz w:val="20"/>
          <w:szCs w:val="20"/>
        </w:rPr>
        <w:t xml:space="preserve">Příloha č. 1 </w:t>
      </w:r>
      <w:r w:rsidR="0031262B" w:rsidRPr="00761269">
        <w:rPr>
          <w:rFonts w:ascii="Verdana" w:hAnsi="Verdana" w:cs="Arial"/>
          <w:sz w:val="20"/>
          <w:szCs w:val="20"/>
        </w:rPr>
        <w:t>–</w:t>
      </w:r>
      <w:r w:rsidR="009727D8">
        <w:rPr>
          <w:rFonts w:ascii="Verdana" w:hAnsi="Verdana" w:cs="Arial"/>
          <w:sz w:val="20"/>
          <w:szCs w:val="20"/>
        </w:rPr>
        <w:t xml:space="preserve"> </w:t>
      </w:r>
      <w:r w:rsidR="0031262B" w:rsidRPr="00761269">
        <w:rPr>
          <w:rFonts w:ascii="Verdana" w:hAnsi="Verdana" w:cs="Arial"/>
          <w:sz w:val="20"/>
          <w:szCs w:val="20"/>
        </w:rPr>
        <w:t>Technická specifikace</w:t>
      </w:r>
    </w:p>
    <w:p w14:paraId="1951F450" w14:textId="77777777" w:rsidR="00151C69" w:rsidRDefault="00151C69" w:rsidP="00550795">
      <w:pPr>
        <w:pStyle w:val="Standard"/>
        <w:tabs>
          <w:tab w:val="left" w:pos="5040"/>
        </w:tabs>
        <w:jc w:val="both"/>
        <w:rPr>
          <w:rFonts w:ascii="Verdana" w:hAnsi="Verdana" w:cs="Arial"/>
          <w:sz w:val="20"/>
          <w:szCs w:val="20"/>
        </w:rPr>
      </w:pPr>
    </w:p>
    <w:p w14:paraId="7816708F" w14:textId="77777777" w:rsidR="00151C69" w:rsidRDefault="00151C69" w:rsidP="00550795">
      <w:pPr>
        <w:pStyle w:val="Standard"/>
        <w:tabs>
          <w:tab w:val="left" w:pos="5040"/>
        </w:tabs>
        <w:jc w:val="both"/>
        <w:rPr>
          <w:rFonts w:ascii="Verdana" w:hAnsi="Verdana" w:cs="Arial"/>
          <w:sz w:val="20"/>
          <w:szCs w:val="20"/>
        </w:rPr>
      </w:pPr>
    </w:p>
    <w:p w14:paraId="243BF261" w14:textId="77777777" w:rsidR="00550795" w:rsidRPr="00761269" w:rsidRDefault="00550795" w:rsidP="00550795">
      <w:pPr>
        <w:pStyle w:val="Standard"/>
        <w:tabs>
          <w:tab w:val="left" w:pos="5040"/>
        </w:tabs>
        <w:jc w:val="both"/>
        <w:rPr>
          <w:rFonts w:ascii="Verdana" w:hAnsi="Verdana" w:cs="Arial"/>
          <w:sz w:val="20"/>
          <w:szCs w:val="20"/>
        </w:rPr>
      </w:pPr>
    </w:p>
    <w:p w14:paraId="2ACE2A9D" w14:textId="77777777" w:rsidR="00761269" w:rsidRDefault="00761269" w:rsidP="00550795">
      <w:pPr>
        <w:pStyle w:val="Standard"/>
        <w:tabs>
          <w:tab w:val="left" w:pos="5040"/>
        </w:tabs>
        <w:jc w:val="both"/>
        <w:rPr>
          <w:rFonts w:ascii="Verdana" w:hAnsi="Verdana" w:cs="Arial"/>
          <w:sz w:val="20"/>
          <w:szCs w:val="20"/>
        </w:rPr>
      </w:pPr>
    </w:p>
    <w:p w14:paraId="35550F83" w14:textId="77777777" w:rsidR="00151C69" w:rsidRDefault="00151C69" w:rsidP="00550795">
      <w:pPr>
        <w:pStyle w:val="Standard"/>
        <w:tabs>
          <w:tab w:val="left" w:pos="5040"/>
        </w:tabs>
        <w:jc w:val="both"/>
        <w:rPr>
          <w:rFonts w:ascii="Verdana" w:hAnsi="Verdana" w:cs="Arial"/>
          <w:sz w:val="20"/>
          <w:szCs w:val="20"/>
        </w:rPr>
      </w:pPr>
    </w:p>
    <w:p w14:paraId="1B40F746" w14:textId="77777777" w:rsidR="00151C69" w:rsidRDefault="00151C69" w:rsidP="00550795">
      <w:pPr>
        <w:pStyle w:val="Standard"/>
        <w:tabs>
          <w:tab w:val="left" w:pos="5040"/>
        </w:tabs>
        <w:jc w:val="both"/>
        <w:rPr>
          <w:rFonts w:ascii="Verdana" w:hAnsi="Verdana" w:cs="Arial"/>
          <w:sz w:val="20"/>
          <w:szCs w:val="20"/>
        </w:rPr>
      </w:pPr>
    </w:p>
    <w:p w14:paraId="1BC9EAE8" w14:textId="77777777" w:rsidR="00151C69" w:rsidRDefault="00151C69" w:rsidP="00550795">
      <w:pPr>
        <w:pStyle w:val="Standard"/>
        <w:tabs>
          <w:tab w:val="left" w:pos="5040"/>
        </w:tabs>
        <w:jc w:val="both"/>
        <w:rPr>
          <w:rFonts w:ascii="Verdana" w:hAnsi="Verdana" w:cs="Arial"/>
          <w:sz w:val="20"/>
          <w:szCs w:val="20"/>
        </w:rPr>
      </w:pPr>
    </w:p>
    <w:p w14:paraId="4245856D" w14:textId="77777777" w:rsidR="00550795" w:rsidRPr="00761269" w:rsidRDefault="00550795" w:rsidP="00550795">
      <w:pPr>
        <w:pStyle w:val="Standard"/>
        <w:tabs>
          <w:tab w:val="left" w:pos="5040"/>
        </w:tabs>
        <w:jc w:val="both"/>
        <w:rPr>
          <w:rFonts w:ascii="Verdana" w:hAnsi="Verdana" w:cs="Arial"/>
          <w:sz w:val="20"/>
          <w:szCs w:val="20"/>
        </w:rPr>
      </w:pPr>
      <w:r w:rsidRPr="00761269">
        <w:rPr>
          <w:rFonts w:ascii="Verdana" w:hAnsi="Verdana" w:cs="Arial"/>
          <w:sz w:val="20"/>
          <w:szCs w:val="20"/>
        </w:rPr>
        <w:t>V Hradci Králové dne</w:t>
      </w:r>
    </w:p>
    <w:p w14:paraId="001C8FE0" w14:textId="77777777" w:rsidR="00550795" w:rsidRPr="00761269" w:rsidRDefault="00550795" w:rsidP="00550795">
      <w:pPr>
        <w:pStyle w:val="Standard"/>
        <w:tabs>
          <w:tab w:val="left" w:pos="5040"/>
        </w:tabs>
        <w:jc w:val="both"/>
        <w:rPr>
          <w:rFonts w:ascii="Verdana" w:hAnsi="Verdana" w:cs="Arial"/>
          <w:sz w:val="20"/>
          <w:szCs w:val="20"/>
        </w:rPr>
      </w:pPr>
    </w:p>
    <w:p w14:paraId="62C83FB7" w14:textId="77777777" w:rsidR="00550795" w:rsidRPr="00761269" w:rsidRDefault="00550795" w:rsidP="00550795">
      <w:pPr>
        <w:pStyle w:val="Standard"/>
        <w:tabs>
          <w:tab w:val="left" w:pos="5040"/>
        </w:tabs>
        <w:jc w:val="both"/>
        <w:rPr>
          <w:rFonts w:ascii="Verdana" w:hAnsi="Verdana" w:cs="Arial"/>
          <w:sz w:val="20"/>
          <w:szCs w:val="20"/>
        </w:rPr>
      </w:pPr>
    </w:p>
    <w:p w14:paraId="37414A4A" w14:textId="77777777" w:rsidR="00550795" w:rsidRPr="00761269" w:rsidRDefault="00550795" w:rsidP="00550795">
      <w:pPr>
        <w:pStyle w:val="Standard"/>
        <w:tabs>
          <w:tab w:val="left" w:pos="5040"/>
        </w:tabs>
        <w:jc w:val="both"/>
        <w:rPr>
          <w:rFonts w:ascii="Verdana" w:hAnsi="Verdana" w:cs="Arial"/>
          <w:sz w:val="20"/>
          <w:szCs w:val="20"/>
        </w:rPr>
      </w:pPr>
    </w:p>
    <w:p w14:paraId="5ECBD5F1" w14:textId="03957FBC" w:rsidR="00550795" w:rsidRPr="00761269" w:rsidRDefault="00550795" w:rsidP="00550795">
      <w:pPr>
        <w:pStyle w:val="Standard"/>
        <w:tabs>
          <w:tab w:val="left" w:pos="709"/>
          <w:tab w:val="left" w:pos="5387"/>
        </w:tabs>
        <w:jc w:val="both"/>
        <w:rPr>
          <w:rFonts w:ascii="Verdana" w:hAnsi="Verdana" w:cs="Arial"/>
          <w:sz w:val="20"/>
          <w:szCs w:val="20"/>
        </w:rPr>
      </w:pPr>
      <w:r w:rsidRPr="00761269">
        <w:rPr>
          <w:rFonts w:ascii="Verdana" w:hAnsi="Verdana" w:cs="Arial"/>
          <w:sz w:val="20"/>
          <w:szCs w:val="20"/>
        </w:rPr>
        <w:t>........................</w:t>
      </w:r>
      <w:r w:rsidR="00761269">
        <w:rPr>
          <w:rFonts w:ascii="Verdana" w:hAnsi="Verdana" w:cs="Arial"/>
          <w:sz w:val="20"/>
          <w:szCs w:val="20"/>
        </w:rPr>
        <w:t>............................</w:t>
      </w:r>
      <w:r w:rsidR="00BA4CFD" w:rsidRPr="00761269">
        <w:rPr>
          <w:rFonts w:ascii="Verdana" w:hAnsi="Verdana" w:cs="Arial"/>
          <w:sz w:val="20"/>
          <w:szCs w:val="20"/>
        </w:rPr>
        <w:t xml:space="preserve"> </w:t>
      </w:r>
      <w:r w:rsidR="00151C69">
        <w:rPr>
          <w:rFonts w:ascii="Verdana" w:hAnsi="Verdana" w:cs="Arial"/>
          <w:sz w:val="20"/>
          <w:szCs w:val="20"/>
        </w:rPr>
        <w:tab/>
      </w:r>
      <w:r w:rsidR="00BA4CFD" w:rsidRPr="00761269">
        <w:rPr>
          <w:rFonts w:ascii="Verdana" w:hAnsi="Verdana" w:cs="Arial"/>
          <w:sz w:val="20"/>
          <w:szCs w:val="20"/>
        </w:rPr>
        <w:t>..................................................</w:t>
      </w:r>
    </w:p>
    <w:p w14:paraId="4CDB6F51" w14:textId="41B862CA" w:rsidR="008B6A4F" w:rsidRPr="00761269" w:rsidRDefault="00BA4CFD" w:rsidP="00364789">
      <w:pPr>
        <w:pStyle w:val="Standard"/>
        <w:tabs>
          <w:tab w:val="left" w:pos="709"/>
          <w:tab w:val="left" w:pos="5387"/>
        </w:tabs>
        <w:jc w:val="both"/>
        <w:rPr>
          <w:rFonts w:ascii="Verdana" w:hAnsi="Verdana" w:cs="Arial"/>
          <w:sz w:val="20"/>
          <w:szCs w:val="20"/>
        </w:rPr>
      </w:pPr>
      <w:r w:rsidRPr="00761269">
        <w:rPr>
          <w:rFonts w:ascii="Verdana" w:hAnsi="Verdana" w:cs="Arial"/>
          <w:sz w:val="20"/>
          <w:szCs w:val="20"/>
        </w:rPr>
        <w:t>podpis objednatele</w:t>
      </w:r>
      <w:r w:rsidR="00550795" w:rsidRPr="00761269">
        <w:rPr>
          <w:rFonts w:ascii="Verdana" w:hAnsi="Verdana" w:cs="Arial"/>
          <w:sz w:val="20"/>
          <w:szCs w:val="20"/>
        </w:rPr>
        <w:tab/>
      </w:r>
      <w:r w:rsidRPr="00761269">
        <w:rPr>
          <w:rFonts w:ascii="Verdana" w:hAnsi="Verdana" w:cs="Arial"/>
          <w:sz w:val="20"/>
          <w:szCs w:val="20"/>
        </w:rPr>
        <w:t>podpis zhotovitele</w:t>
      </w:r>
      <w:r w:rsidR="00550795" w:rsidRPr="00761269">
        <w:rPr>
          <w:rFonts w:ascii="Verdana" w:hAnsi="Verdana" w:cs="Arial"/>
          <w:sz w:val="20"/>
          <w:szCs w:val="20"/>
        </w:rPr>
        <w:tab/>
      </w:r>
    </w:p>
    <w:p w14:paraId="194A5E6E" w14:textId="77777777" w:rsidR="00C17B85" w:rsidRPr="00761269" w:rsidRDefault="00C17B85" w:rsidP="00364789">
      <w:pPr>
        <w:pStyle w:val="Standard"/>
        <w:tabs>
          <w:tab w:val="left" w:pos="709"/>
          <w:tab w:val="left" w:pos="5387"/>
        </w:tabs>
        <w:jc w:val="both"/>
        <w:rPr>
          <w:rFonts w:ascii="Verdana" w:hAnsi="Verdana" w:cs="Arial"/>
          <w:sz w:val="20"/>
          <w:szCs w:val="20"/>
        </w:rPr>
      </w:pPr>
    </w:p>
    <w:p w14:paraId="551559EE" w14:textId="77777777" w:rsidR="00C17B85" w:rsidRPr="00761269" w:rsidRDefault="00C17B85" w:rsidP="00364789">
      <w:pPr>
        <w:pStyle w:val="Standard"/>
        <w:tabs>
          <w:tab w:val="left" w:pos="709"/>
          <w:tab w:val="left" w:pos="5387"/>
        </w:tabs>
        <w:jc w:val="both"/>
        <w:rPr>
          <w:rFonts w:ascii="Verdana" w:hAnsi="Verdana" w:cs="Arial"/>
          <w:sz w:val="20"/>
          <w:szCs w:val="20"/>
        </w:rPr>
      </w:pPr>
    </w:p>
    <w:p w14:paraId="2F27F39A" w14:textId="77777777" w:rsidR="00C17B85" w:rsidRPr="00761269" w:rsidRDefault="00C17B85" w:rsidP="00364789">
      <w:pPr>
        <w:pStyle w:val="Standard"/>
        <w:tabs>
          <w:tab w:val="left" w:pos="709"/>
          <w:tab w:val="left" w:pos="5387"/>
        </w:tabs>
        <w:jc w:val="both"/>
        <w:rPr>
          <w:rFonts w:ascii="Verdana" w:hAnsi="Verdana" w:cs="Arial"/>
          <w:sz w:val="20"/>
          <w:szCs w:val="20"/>
        </w:rPr>
      </w:pPr>
    </w:p>
    <w:p w14:paraId="2AB92341" w14:textId="77777777" w:rsidR="00C17B85" w:rsidRPr="00761269" w:rsidRDefault="00C17B85" w:rsidP="00364789">
      <w:pPr>
        <w:pStyle w:val="Standard"/>
        <w:tabs>
          <w:tab w:val="left" w:pos="709"/>
          <w:tab w:val="left" w:pos="5387"/>
        </w:tabs>
        <w:jc w:val="both"/>
        <w:rPr>
          <w:rFonts w:ascii="Verdana" w:hAnsi="Verdana"/>
          <w:sz w:val="20"/>
          <w:szCs w:val="20"/>
        </w:rPr>
      </w:pPr>
    </w:p>
    <w:p w14:paraId="1B8A32F5" w14:textId="77777777" w:rsidR="00C17B85" w:rsidRPr="00761269" w:rsidRDefault="00C17B85" w:rsidP="00364789">
      <w:pPr>
        <w:pStyle w:val="Standard"/>
        <w:tabs>
          <w:tab w:val="left" w:pos="709"/>
          <w:tab w:val="left" w:pos="5387"/>
        </w:tabs>
        <w:jc w:val="both"/>
        <w:rPr>
          <w:rFonts w:ascii="Verdana" w:hAnsi="Verdana"/>
          <w:sz w:val="20"/>
          <w:szCs w:val="20"/>
        </w:rPr>
      </w:pPr>
    </w:p>
    <w:p w14:paraId="2C9EF567" w14:textId="77777777" w:rsidR="00C17B85" w:rsidRPr="00761269" w:rsidRDefault="00C17B85" w:rsidP="00364789">
      <w:pPr>
        <w:pStyle w:val="Standard"/>
        <w:tabs>
          <w:tab w:val="left" w:pos="709"/>
          <w:tab w:val="left" w:pos="5387"/>
        </w:tabs>
        <w:jc w:val="both"/>
        <w:rPr>
          <w:rFonts w:ascii="Verdana" w:hAnsi="Verdana"/>
          <w:sz w:val="20"/>
          <w:szCs w:val="20"/>
        </w:rPr>
      </w:pPr>
    </w:p>
    <w:sectPr w:rsidR="00C17B85" w:rsidRPr="00761269" w:rsidSect="006B625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47A19" w14:textId="77777777" w:rsidR="00456EB6" w:rsidRDefault="00456EB6" w:rsidP="00490E5D">
      <w:r>
        <w:separator/>
      </w:r>
    </w:p>
  </w:endnote>
  <w:endnote w:type="continuationSeparator" w:id="0">
    <w:p w14:paraId="70E16FC8" w14:textId="77777777" w:rsidR="00456EB6" w:rsidRDefault="00456EB6" w:rsidP="0049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491EB" w14:textId="77777777" w:rsidR="00456EB6" w:rsidRDefault="00456EB6" w:rsidP="00490E5D">
      <w:r>
        <w:separator/>
      </w:r>
    </w:p>
  </w:footnote>
  <w:footnote w:type="continuationSeparator" w:id="0">
    <w:p w14:paraId="13C50928" w14:textId="77777777" w:rsidR="00456EB6" w:rsidRDefault="00456EB6" w:rsidP="00490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A7DC0" w14:textId="77777777" w:rsidR="00490E5D" w:rsidRDefault="00490E5D">
    <w:pPr>
      <w:pStyle w:val="Zhlav"/>
    </w:pPr>
    <w:r w:rsidRPr="00EC4182">
      <w:rPr>
        <w:rFonts w:ascii="Arial Narrow" w:hAnsi="Arial Narrow" w:cs="Arial"/>
        <w:b/>
        <w:noProof/>
        <w:sz w:val="28"/>
        <w:szCs w:val="22"/>
        <w:lang w:val="en-US" w:eastAsia="en-US" w:bidi="ar-SA"/>
      </w:rPr>
      <w:drawing>
        <wp:anchor distT="0" distB="0" distL="114300" distR="114300" simplePos="0" relativeHeight="251659264" behindDoc="0" locked="0" layoutInCell="1" allowOverlap="1" wp14:anchorId="29075467" wp14:editId="193DBAE7">
          <wp:simplePos x="0" y="0"/>
          <wp:positionH relativeFrom="margin">
            <wp:align>center</wp:align>
          </wp:positionH>
          <wp:positionV relativeFrom="margin">
            <wp:posOffset>-805431</wp:posOffset>
          </wp:positionV>
          <wp:extent cx="2723515" cy="709295"/>
          <wp:effectExtent l="0" t="0" r="635" b="0"/>
          <wp:wrapTopAndBottom/>
          <wp:docPr id="2" name="Obrázek 2" descr="UHK_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HK_logo_1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3515" cy="7092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34831"/>
    <w:multiLevelType w:val="multilevel"/>
    <w:tmpl w:val="9FFAAE48"/>
    <w:styleLink w:val="WW8Num2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F23700C"/>
    <w:multiLevelType w:val="multilevel"/>
    <w:tmpl w:val="0C2EA680"/>
    <w:lvl w:ilvl="0">
      <w:start w:val="1"/>
      <w:numFmt w:val="decimal"/>
      <w:lvlText w:val="%1."/>
      <w:lvlJc w:val="left"/>
      <w:pPr>
        <w:ind w:left="0" w:firstLine="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 w15:restartNumberingAfterBreak="0">
    <w:nsid w:val="18564A5A"/>
    <w:multiLevelType w:val="multilevel"/>
    <w:tmpl w:val="B9E0700C"/>
    <w:lvl w:ilvl="0">
      <w:start w:val="1"/>
      <w:numFmt w:val="decimal"/>
      <w:lvlText w:val="%1."/>
      <w:lvlJc w:val="left"/>
      <w:pPr>
        <w:ind w:left="0" w:firstLine="0"/>
      </w:pPr>
      <w:rPr>
        <w:b w:val="0"/>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 w15:restartNumberingAfterBreak="0">
    <w:nsid w:val="21742438"/>
    <w:multiLevelType w:val="multilevel"/>
    <w:tmpl w:val="7952A232"/>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15:restartNumberingAfterBreak="0">
    <w:nsid w:val="25420A5D"/>
    <w:multiLevelType w:val="multilevel"/>
    <w:tmpl w:val="61207156"/>
    <w:lvl w:ilvl="0">
      <w:start w:val="1"/>
      <w:numFmt w:val="bullet"/>
      <w:lvlText w:val=""/>
      <w:lvlJc w:val="left"/>
      <w:pPr>
        <w:ind w:left="426" w:firstLine="0"/>
      </w:pPr>
      <w:rPr>
        <w:rFonts w:ascii="Symbol" w:hAnsi="Symbol" w:hint="default"/>
      </w:rPr>
    </w:lvl>
    <w:lvl w:ilvl="1">
      <w:start w:val="1"/>
      <w:numFmt w:val="lowerLetter"/>
      <w:lvlText w:val="%2."/>
      <w:lvlJc w:val="left"/>
      <w:pPr>
        <w:ind w:left="426" w:firstLine="0"/>
      </w:pPr>
    </w:lvl>
    <w:lvl w:ilvl="2">
      <w:start w:val="1"/>
      <w:numFmt w:val="lowerRoman"/>
      <w:lvlText w:val="%3."/>
      <w:lvlJc w:val="right"/>
      <w:pPr>
        <w:ind w:left="426" w:firstLine="0"/>
      </w:pPr>
    </w:lvl>
    <w:lvl w:ilvl="3">
      <w:start w:val="1"/>
      <w:numFmt w:val="decimal"/>
      <w:lvlText w:val="%4."/>
      <w:lvlJc w:val="left"/>
      <w:pPr>
        <w:ind w:left="426" w:firstLine="0"/>
      </w:pPr>
    </w:lvl>
    <w:lvl w:ilvl="4">
      <w:start w:val="1"/>
      <w:numFmt w:val="lowerLetter"/>
      <w:lvlText w:val="%5."/>
      <w:lvlJc w:val="left"/>
      <w:pPr>
        <w:ind w:left="426" w:firstLine="0"/>
      </w:pPr>
    </w:lvl>
    <w:lvl w:ilvl="5">
      <w:start w:val="1"/>
      <w:numFmt w:val="lowerRoman"/>
      <w:lvlText w:val="%6."/>
      <w:lvlJc w:val="right"/>
      <w:pPr>
        <w:ind w:left="426" w:firstLine="0"/>
      </w:pPr>
    </w:lvl>
    <w:lvl w:ilvl="6">
      <w:start w:val="1"/>
      <w:numFmt w:val="decimal"/>
      <w:lvlText w:val="%7."/>
      <w:lvlJc w:val="left"/>
      <w:pPr>
        <w:ind w:left="426" w:firstLine="0"/>
      </w:pPr>
    </w:lvl>
    <w:lvl w:ilvl="7">
      <w:start w:val="1"/>
      <w:numFmt w:val="lowerLetter"/>
      <w:lvlText w:val="%8."/>
      <w:lvlJc w:val="left"/>
      <w:pPr>
        <w:ind w:left="426" w:firstLine="0"/>
      </w:pPr>
    </w:lvl>
    <w:lvl w:ilvl="8">
      <w:start w:val="1"/>
      <w:numFmt w:val="lowerRoman"/>
      <w:lvlText w:val="%9."/>
      <w:lvlJc w:val="right"/>
      <w:pPr>
        <w:ind w:left="426" w:firstLine="0"/>
      </w:pPr>
    </w:lvl>
  </w:abstractNum>
  <w:abstractNum w:abstractNumId="5" w15:restartNumberingAfterBreak="0">
    <w:nsid w:val="28BE2C12"/>
    <w:multiLevelType w:val="multilevel"/>
    <w:tmpl w:val="7952A232"/>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 w15:restartNumberingAfterBreak="0">
    <w:nsid w:val="3BCB1467"/>
    <w:multiLevelType w:val="multilevel"/>
    <w:tmpl w:val="7952A232"/>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 w15:restartNumberingAfterBreak="0">
    <w:nsid w:val="3E185FBF"/>
    <w:multiLevelType w:val="multilevel"/>
    <w:tmpl w:val="9FFAAE4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 w15:restartNumberingAfterBreak="0">
    <w:nsid w:val="3EA44833"/>
    <w:multiLevelType w:val="multilevel"/>
    <w:tmpl w:val="9FFAAE4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 w15:restartNumberingAfterBreak="0">
    <w:nsid w:val="4239514C"/>
    <w:multiLevelType w:val="multilevel"/>
    <w:tmpl w:val="7952A232"/>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 w15:restartNumberingAfterBreak="0">
    <w:nsid w:val="4D4D4ACA"/>
    <w:multiLevelType w:val="multilevel"/>
    <w:tmpl w:val="F140BBA6"/>
    <w:lvl w:ilvl="0">
      <w:start w:val="1"/>
      <w:numFmt w:val="decimal"/>
      <w:lvlText w:val="%1."/>
      <w:lvlJc w:val="left"/>
      <w:pPr>
        <w:ind w:left="0" w:firstLine="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1" w15:restartNumberingAfterBreak="0">
    <w:nsid w:val="53EF4FBE"/>
    <w:multiLevelType w:val="singleLevel"/>
    <w:tmpl w:val="0E18F6BE"/>
    <w:lvl w:ilvl="0">
      <w:start w:val="1"/>
      <w:numFmt w:val="decimal"/>
      <w:lvlText w:val="(%1)"/>
      <w:lvlJc w:val="left"/>
      <w:pPr>
        <w:tabs>
          <w:tab w:val="num" w:pos="360"/>
        </w:tabs>
        <w:ind w:left="360" w:hanging="360"/>
      </w:pPr>
      <w:rPr>
        <w:b w:val="0"/>
        <w:sz w:val="20"/>
        <w:szCs w:val="20"/>
      </w:rPr>
    </w:lvl>
  </w:abstractNum>
  <w:abstractNum w:abstractNumId="12" w15:restartNumberingAfterBreak="0">
    <w:nsid w:val="5674749B"/>
    <w:multiLevelType w:val="multilevel"/>
    <w:tmpl w:val="70F6FA9A"/>
    <w:lvl w:ilvl="0">
      <w:start w:val="1"/>
      <w:numFmt w:val="decimal"/>
      <w:lvlText w:val="%1."/>
      <w:lvlJc w:val="left"/>
      <w:pPr>
        <w:ind w:left="0" w:firstLine="0"/>
      </w:pPr>
      <w:rPr>
        <w:b w:val="0"/>
        <w:i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 w15:restartNumberingAfterBreak="0">
    <w:nsid w:val="5FC855F5"/>
    <w:multiLevelType w:val="multilevel"/>
    <w:tmpl w:val="9FFAAE4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 w15:restartNumberingAfterBreak="0">
    <w:nsid w:val="64123FA1"/>
    <w:multiLevelType w:val="multilevel"/>
    <w:tmpl w:val="7952A232"/>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 w15:restartNumberingAfterBreak="0">
    <w:nsid w:val="690A0295"/>
    <w:multiLevelType w:val="multilevel"/>
    <w:tmpl w:val="9FFAAE4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6" w15:restartNumberingAfterBreak="0">
    <w:nsid w:val="691F17CD"/>
    <w:multiLevelType w:val="multilevel"/>
    <w:tmpl w:val="9FFAAE4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 w15:restartNumberingAfterBreak="0">
    <w:nsid w:val="6ACE2432"/>
    <w:multiLevelType w:val="multilevel"/>
    <w:tmpl w:val="7952A232"/>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 w15:restartNumberingAfterBreak="0">
    <w:nsid w:val="72AA2A4B"/>
    <w:multiLevelType w:val="multilevel"/>
    <w:tmpl w:val="9FFAAE4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9" w15:restartNumberingAfterBreak="0">
    <w:nsid w:val="74720EB9"/>
    <w:multiLevelType w:val="multilevel"/>
    <w:tmpl w:val="7952A232"/>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15:restartNumberingAfterBreak="0">
    <w:nsid w:val="76295C78"/>
    <w:multiLevelType w:val="hybridMultilevel"/>
    <w:tmpl w:val="3F9EEE62"/>
    <w:lvl w:ilvl="0" w:tplc="594C098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CF341D7"/>
    <w:multiLevelType w:val="multilevel"/>
    <w:tmpl w:val="9FFAAE4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18"/>
  </w:num>
  <w:num w:numId="11">
    <w:abstractNumId w:val="4"/>
  </w:num>
  <w:num w:numId="12">
    <w:abstractNumId w:val="8"/>
  </w:num>
  <w:num w:numId="13">
    <w:abstractNumId w:val="7"/>
  </w:num>
  <w:num w:numId="14">
    <w:abstractNumId w:val="6"/>
  </w:num>
  <w:num w:numId="15">
    <w:abstractNumId w:val="15"/>
  </w:num>
  <w:num w:numId="16">
    <w:abstractNumId w:val="17"/>
  </w:num>
  <w:num w:numId="17">
    <w:abstractNumId w:val="14"/>
  </w:num>
  <w:num w:numId="18">
    <w:abstractNumId w:val="9"/>
  </w:num>
  <w:num w:numId="19">
    <w:abstractNumId w:val="5"/>
  </w:num>
  <w:num w:numId="20">
    <w:abstractNumId w:val="3"/>
  </w:num>
  <w:num w:numId="21">
    <w:abstractNumId w:val="13"/>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0795"/>
    <w:rsid w:val="00001152"/>
    <w:rsid w:val="00034A44"/>
    <w:rsid w:val="000C54F3"/>
    <w:rsid w:val="00127332"/>
    <w:rsid w:val="00137246"/>
    <w:rsid w:val="00151C69"/>
    <w:rsid w:val="001847EE"/>
    <w:rsid w:val="001C5DC1"/>
    <w:rsid w:val="00222D6D"/>
    <w:rsid w:val="00284E4E"/>
    <w:rsid w:val="002A0E7B"/>
    <w:rsid w:val="002C7FCC"/>
    <w:rsid w:val="002F69E4"/>
    <w:rsid w:val="0031262B"/>
    <w:rsid w:val="00313056"/>
    <w:rsid w:val="003251B4"/>
    <w:rsid w:val="00364789"/>
    <w:rsid w:val="00365D6F"/>
    <w:rsid w:val="00382E0B"/>
    <w:rsid w:val="003E263E"/>
    <w:rsid w:val="003F3233"/>
    <w:rsid w:val="00437243"/>
    <w:rsid w:val="00456EB6"/>
    <w:rsid w:val="00485610"/>
    <w:rsid w:val="00490E5D"/>
    <w:rsid w:val="004C2645"/>
    <w:rsid w:val="004E391C"/>
    <w:rsid w:val="004E461F"/>
    <w:rsid w:val="0055057E"/>
    <w:rsid w:val="00550795"/>
    <w:rsid w:val="00587C21"/>
    <w:rsid w:val="00595DCD"/>
    <w:rsid w:val="005A0F0A"/>
    <w:rsid w:val="005E4910"/>
    <w:rsid w:val="00606B8F"/>
    <w:rsid w:val="006517B3"/>
    <w:rsid w:val="00662A71"/>
    <w:rsid w:val="00692AAD"/>
    <w:rsid w:val="006B6255"/>
    <w:rsid w:val="006F1605"/>
    <w:rsid w:val="007056D2"/>
    <w:rsid w:val="007520B1"/>
    <w:rsid w:val="00761269"/>
    <w:rsid w:val="00772B26"/>
    <w:rsid w:val="007A464D"/>
    <w:rsid w:val="007B0B09"/>
    <w:rsid w:val="007E071E"/>
    <w:rsid w:val="00861AA9"/>
    <w:rsid w:val="008B6A4F"/>
    <w:rsid w:val="008E70E5"/>
    <w:rsid w:val="0095593E"/>
    <w:rsid w:val="009727D8"/>
    <w:rsid w:val="009E3EE7"/>
    <w:rsid w:val="00A31229"/>
    <w:rsid w:val="00A4535C"/>
    <w:rsid w:val="00A82BAE"/>
    <w:rsid w:val="00A82D4F"/>
    <w:rsid w:val="00AA4693"/>
    <w:rsid w:val="00B33012"/>
    <w:rsid w:val="00B73F90"/>
    <w:rsid w:val="00B91B73"/>
    <w:rsid w:val="00BA4CFD"/>
    <w:rsid w:val="00BA7AA3"/>
    <w:rsid w:val="00BF1557"/>
    <w:rsid w:val="00C00857"/>
    <w:rsid w:val="00C17B85"/>
    <w:rsid w:val="00CB0CD2"/>
    <w:rsid w:val="00CE2D6A"/>
    <w:rsid w:val="00D042FC"/>
    <w:rsid w:val="00D57379"/>
    <w:rsid w:val="00DC5B22"/>
    <w:rsid w:val="00E13688"/>
    <w:rsid w:val="00E976DE"/>
    <w:rsid w:val="00EC40B8"/>
    <w:rsid w:val="00F31DA3"/>
    <w:rsid w:val="00F33723"/>
    <w:rsid w:val="00F42E13"/>
    <w:rsid w:val="00F743BA"/>
    <w:rsid w:val="00FD1D01"/>
    <w:rsid w:val="00FD2E2C"/>
    <w:rsid w:val="00FF326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F187C"/>
  <w15:docId w15:val="{958D74FA-49D9-44A4-9E41-BC5B8632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079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adpis1">
    <w:name w:val="heading 1"/>
    <w:basedOn w:val="Standard"/>
    <w:next w:val="Standard"/>
    <w:link w:val="Nadpis1Char"/>
    <w:qFormat/>
    <w:rsid w:val="00550795"/>
    <w:pPr>
      <w:keepNext/>
      <w:spacing w:before="240" w:after="60"/>
      <w:outlineLvl w:val="0"/>
    </w:pPr>
    <w:rPr>
      <w:rFonts w:ascii="Arial" w:hAnsi="Arial"/>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50795"/>
    <w:rPr>
      <w:rFonts w:ascii="Arial" w:eastAsia="Times New Roman" w:hAnsi="Arial" w:cs="Times New Roman"/>
      <w:b/>
      <w:bCs/>
      <w:kern w:val="3"/>
      <w:sz w:val="32"/>
      <w:szCs w:val="32"/>
      <w:lang w:eastAsia="zh-CN"/>
    </w:rPr>
  </w:style>
  <w:style w:type="character" w:styleId="Hypertextovodkaz">
    <w:name w:val="Hyperlink"/>
    <w:semiHidden/>
    <w:unhideWhenUsed/>
    <w:rsid w:val="00550795"/>
    <w:rPr>
      <w:color w:val="0000FF"/>
      <w:u w:val="single"/>
    </w:rPr>
  </w:style>
  <w:style w:type="paragraph" w:customStyle="1" w:styleId="Standard">
    <w:name w:val="Standard"/>
    <w:rsid w:val="00550795"/>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550795"/>
    <w:pPr>
      <w:spacing w:after="120"/>
    </w:pPr>
  </w:style>
  <w:style w:type="paragraph" w:styleId="Zkladntextodsazen3">
    <w:name w:val="Body Text Indent 3"/>
    <w:basedOn w:val="Standard"/>
    <w:link w:val="Zkladntextodsazen3Char"/>
    <w:semiHidden/>
    <w:unhideWhenUsed/>
    <w:rsid w:val="00550795"/>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550795"/>
    <w:rPr>
      <w:rFonts w:ascii="Times New Roman" w:eastAsia="Times New Roman" w:hAnsi="Times New Roman" w:cs="Times New Roman"/>
      <w:kern w:val="3"/>
      <w:sz w:val="16"/>
      <w:szCs w:val="16"/>
      <w:lang w:eastAsia="zh-CN"/>
    </w:rPr>
  </w:style>
  <w:style w:type="paragraph" w:styleId="Normlnweb">
    <w:name w:val="Normal (Web)"/>
    <w:basedOn w:val="Standard"/>
    <w:semiHidden/>
    <w:unhideWhenUsed/>
    <w:rsid w:val="00550795"/>
    <w:pPr>
      <w:spacing w:before="280" w:after="280"/>
    </w:pPr>
  </w:style>
  <w:style w:type="numbering" w:customStyle="1" w:styleId="WW8Num27">
    <w:name w:val="WW8Num27"/>
    <w:rsid w:val="00550795"/>
    <w:pPr>
      <w:numPr>
        <w:numId w:val="1"/>
      </w:numPr>
    </w:pPr>
  </w:style>
  <w:style w:type="character" w:styleId="Odkaznakoment">
    <w:name w:val="annotation reference"/>
    <w:basedOn w:val="Standardnpsmoodstavce"/>
    <w:uiPriority w:val="99"/>
    <w:semiHidden/>
    <w:unhideWhenUsed/>
    <w:rsid w:val="00CE2D6A"/>
    <w:rPr>
      <w:sz w:val="16"/>
      <w:szCs w:val="16"/>
    </w:rPr>
  </w:style>
  <w:style w:type="paragraph" w:styleId="Textkomente">
    <w:name w:val="annotation text"/>
    <w:basedOn w:val="Normln"/>
    <w:link w:val="TextkomenteChar"/>
    <w:uiPriority w:val="99"/>
    <w:semiHidden/>
    <w:unhideWhenUsed/>
    <w:rsid w:val="00CE2D6A"/>
    <w:rPr>
      <w:sz w:val="20"/>
      <w:szCs w:val="18"/>
    </w:rPr>
  </w:style>
  <w:style w:type="character" w:customStyle="1" w:styleId="TextkomenteChar">
    <w:name w:val="Text komentáře Char"/>
    <w:basedOn w:val="Standardnpsmoodstavce"/>
    <w:link w:val="Textkomente"/>
    <w:uiPriority w:val="99"/>
    <w:semiHidden/>
    <w:rsid w:val="00CE2D6A"/>
    <w:rPr>
      <w:rFonts w:ascii="Times New Roman" w:eastAsia="SimSun" w:hAnsi="Times New Roman" w:cs="Mangal"/>
      <w:kern w:val="3"/>
      <w:sz w:val="20"/>
      <w:szCs w:val="18"/>
      <w:lang w:eastAsia="zh-CN" w:bidi="hi-IN"/>
    </w:rPr>
  </w:style>
  <w:style w:type="paragraph" w:styleId="Pedmtkomente">
    <w:name w:val="annotation subject"/>
    <w:basedOn w:val="Textkomente"/>
    <w:next w:val="Textkomente"/>
    <w:link w:val="PedmtkomenteChar"/>
    <w:uiPriority w:val="99"/>
    <w:semiHidden/>
    <w:unhideWhenUsed/>
    <w:rsid w:val="00CE2D6A"/>
    <w:rPr>
      <w:b/>
      <w:bCs/>
    </w:rPr>
  </w:style>
  <w:style w:type="character" w:customStyle="1" w:styleId="PedmtkomenteChar">
    <w:name w:val="Předmět komentáře Char"/>
    <w:basedOn w:val="TextkomenteChar"/>
    <w:link w:val="Pedmtkomente"/>
    <w:uiPriority w:val="99"/>
    <w:semiHidden/>
    <w:rsid w:val="00CE2D6A"/>
    <w:rPr>
      <w:rFonts w:ascii="Times New Roman" w:eastAsia="SimSun" w:hAnsi="Times New Roman" w:cs="Mangal"/>
      <w:b/>
      <w:bCs/>
      <w:kern w:val="3"/>
      <w:sz w:val="20"/>
      <w:szCs w:val="18"/>
      <w:lang w:eastAsia="zh-CN" w:bidi="hi-IN"/>
    </w:rPr>
  </w:style>
  <w:style w:type="paragraph" w:styleId="Textbubliny">
    <w:name w:val="Balloon Text"/>
    <w:basedOn w:val="Normln"/>
    <w:link w:val="TextbublinyChar"/>
    <w:uiPriority w:val="99"/>
    <w:semiHidden/>
    <w:unhideWhenUsed/>
    <w:rsid w:val="00CE2D6A"/>
    <w:rPr>
      <w:rFonts w:ascii="Segoe UI" w:hAnsi="Segoe UI"/>
      <w:sz w:val="18"/>
      <w:szCs w:val="16"/>
    </w:rPr>
  </w:style>
  <w:style w:type="character" w:customStyle="1" w:styleId="TextbublinyChar">
    <w:name w:val="Text bubliny Char"/>
    <w:basedOn w:val="Standardnpsmoodstavce"/>
    <w:link w:val="Textbubliny"/>
    <w:uiPriority w:val="99"/>
    <w:semiHidden/>
    <w:rsid w:val="00CE2D6A"/>
    <w:rPr>
      <w:rFonts w:ascii="Segoe UI" w:eastAsia="SimSun" w:hAnsi="Segoe UI" w:cs="Mangal"/>
      <w:kern w:val="3"/>
      <w:sz w:val="18"/>
      <w:szCs w:val="16"/>
      <w:lang w:eastAsia="zh-CN" w:bidi="hi-IN"/>
    </w:rPr>
  </w:style>
  <w:style w:type="paragraph" w:styleId="Zhlav">
    <w:name w:val="header"/>
    <w:basedOn w:val="Normln"/>
    <w:link w:val="ZhlavChar"/>
    <w:uiPriority w:val="99"/>
    <w:unhideWhenUsed/>
    <w:rsid w:val="00490E5D"/>
    <w:pPr>
      <w:tabs>
        <w:tab w:val="center" w:pos="4536"/>
        <w:tab w:val="right" w:pos="9072"/>
      </w:tabs>
    </w:pPr>
    <w:rPr>
      <w:szCs w:val="21"/>
    </w:rPr>
  </w:style>
  <w:style w:type="character" w:customStyle="1" w:styleId="ZhlavChar">
    <w:name w:val="Záhlaví Char"/>
    <w:basedOn w:val="Standardnpsmoodstavce"/>
    <w:link w:val="Zhlav"/>
    <w:uiPriority w:val="99"/>
    <w:rsid w:val="00490E5D"/>
    <w:rPr>
      <w:rFonts w:ascii="Times New Roman" w:eastAsia="SimSun" w:hAnsi="Times New Roman" w:cs="Mangal"/>
      <w:kern w:val="3"/>
      <w:sz w:val="24"/>
      <w:szCs w:val="21"/>
      <w:lang w:eastAsia="zh-CN" w:bidi="hi-IN"/>
    </w:rPr>
  </w:style>
  <w:style w:type="paragraph" w:styleId="Zpat">
    <w:name w:val="footer"/>
    <w:basedOn w:val="Normln"/>
    <w:link w:val="ZpatChar"/>
    <w:uiPriority w:val="99"/>
    <w:unhideWhenUsed/>
    <w:rsid w:val="00490E5D"/>
    <w:pPr>
      <w:tabs>
        <w:tab w:val="center" w:pos="4536"/>
        <w:tab w:val="right" w:pos="9072"/>
      </w:tabs>
    </w:pPr>
    <w:rPr>
      <w:szCs w:val="21"/>
    </w:rPr>
  </w:style>
  <w:style w:type="character" w:customStyle="1" w:styleId="ZpatChar">
    <w:name w:val="Zápatí Char"/>
    <w:basedOn w:val="Standardnpsmoodstavce"/>
    <w:link w:val="Zpat"/>
    <w:uiPriority w:val="99"/>
    <w:rsid w:val="00490E5D"/>
    <w:rPr>
      <w:rFonts w:ascii="Times New Roman" w:eastAsia="SimSun" w:hAnsi="Times New Roman" w:cs="Mangal"/>
      <w:kern w:val="3"/>
      <w:sz w:val="24"/>
      <w:szCs w:val="21"/>
      <w:lang w:eastAsia="zh-CN" w:bidi="hi-IN"/>
    </w:rPr>
  </w:style>
  <w:style w:type="paragraph" w:styleId="Odstavecseseznamem">
    <w:name w:val="List Paragraph"/>
    <w:basedOn w:val="Normln"/>
    <w:uiPriority w:val="34"/>
    <w:qFormat/>
    <w:rsid w:val="00437243"/>
    <w:pPr>
      <w:widowControl/>
      <w:suppressAutoHyphens w:val="0"/>
      <w:autoSpaceDN/>
      <w:ind w:left="708"/>
    </w:pPr>
    <w:rPr>
      <w:rFonts w:eastAsia="Times New Roman" w:cs="Times New Roman"/>
      <w:kern w:val="0"/>
      <w:sz w:val="20"/>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2499</Words>
  <Characters>14250</Characters>
  <Application>Microsoft Office Word</Application>
  <DocSecurity>0</DocSecurity>
  <Lines>118</Lines>
  <Paragraphs>33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Microsoft</Company>
  <LinksUpToDate>false</LinksUpToDate>
  <CharactersWithSpaces>16716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Vetterlová Michaela</dc:creator>
  <cp:lastModifiedBy>Bartůšková Aneta</cp:lastModifiedBy>
  <cp:revision>6</cp:revision>
  <cp:lastPrinted>2017-07-20T08:47:00Z</cp:lastPrinted>
  <dcterms:created xsi:type="dcterms:W3CDTF">2017-12-20T16:19:00Z</dcterms:created>
  <dcterms:modified xsi:type="dcterms:W3CDTF">2018-01-09T13:28:00Z</dcterms:modified>
</cp:coreProperties>
</file>