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5C9A1" w14:textId="77777777" w:rsidR="00BA6079" w:rsidRDefault="00BA6079" w:rsidP="00BA6079">
      <w:pPr>
        <w:pStyle w:val="Standard"/>
        <w:tabs>
          <w:tab w:val="left" w:pos="2127"/>
        </w:tabs>
        <w:spacing w:after="120" w:line="240" w:lineRule="auto"/>
        <w:ind w:left="2124" w:right="566" w:hanging="2124"/>
        <w:jc w:val="both"/>
        <w:rPr>
          <w:rFonts w:ascii="Verdana" w:hAnsi="Verdana" w:cs="Arial"/>
          <w:sz w:val="20"/>
          <w:szCs w:val="20"/>
        </w:rPr>
      </w:pPr>
      <w:r w:rsidRPr="000F4ABF">
        <w:rPr>
          <w:rFonts w:ascii="Verdana" w:hAnsi="Verdana" w:cs="Arial"/>
          <w:sz w:val="20"/>
          <w:szCs w:val="20"/>
        </w:rPr>
        <w:t>Příloha č. 3 - Návrh smlouvy – obchodní podmínky</w:t>
      </w:r>
    </w:p>
    <w:p w14:paraId="017D05F9" w14:textId="77777777" w:rsidR="00CA7C32" w:rsidRPr="0080149A" w:rsidRDefault="00CA7C32" w:rsidP="00BA6079">
      <w:pPr>
        <w:spacing w:after="120"/>
        <w:jc w:val="both"/>
        <w:rPr>
          <w:rFonts w:ascii="Verdana" w:hAnsi="Verdana" w:cs="Arial"/>
        </w:rPr>
      </w:pPr>
    </w:p>
    <w:p w14:paraId="345ADA67" w14:textId="040B0614" w:rsidR="00CA7C32" w:rsidRDefault="00CA7C32" w:rsidP="00BA6079">
      <w:pPr>
        <w:tabs>
          <w:tab w:val="left" w:pos="567"/>
        </w:tabs>
        <w:spacing w:after="120"/>
        <w:jc w:val="center"/>
        <w:rPr>
          <w:rFonts w:ascii="Verdana" w:hAnsi="Verdana" w:cs="Arial"/>
          <w:b/>
        </w:rPr>
      </w:pPr>
      <w:r w:rsidRPr="0080149A">
        <w:rPr>
          <w:rFonts w:ascii="Verdana" w:hAnsi="Verdana" w:cs="Arial"/>
          <w:b/>
        </w:rPr>
        <w:t xml:space="preserve">SMLOUVA O </w:t>
      </w:r>
      <w:r w:rsidR="00567020">
        <w:rPr>
          <w:rFonts w:ascii="Verdana" w:hAnsi="Verdana" w:cs="Arial"/>
          <w:b/>
        </w:rPr>
        <w:t xml:space="preserve">ZAJIŠTĚNÍ </w:t>
      </w:r>
      <w:r w:rsidRPr="0080149A">
        <w:rPr>
          <w:rFonts w:ascii="Verdana" w:hAnsi="Verdana" w:cs="Arial"/>
          <w:b/>
        </w:rPr>
        <w:t>SAMOOBSLUŽNÝCH KOPÍROVACÍCH A TISKOVÝCH</w:t>
      </w:r>
      <w:r>
        <w:rPr>
          <w:rFonts w:ascii="Verdana" w:hAnsi="Verdana" w:cs="Arial"/>
          <w:b/>
        </w:rPr>
        <w:t xml:space="preserve"> SLUŽEB</w:t>
      </w:r>
    </w:p>
    <w:p w14:paraId="7BBF6D0B" w14:textId="334D4B6E" w:rsidR="00CA7C32" w:rsidRPr="0080149A" w:rsidRDefault="00CA7C32" w:rsidP="00BA6079">
      <w:pPr>
        <w:tabs>
          <w:tab w:val="left" w:pos="567"/>
        </w:tabs>
        <w:spacing w:after="120"/>
        <w:jc w:val="center"/>
        <w:rPr>
          <w:rFonts w:ascii="Verdana" w:hAnsi="Verdana" w:cs="Arial"/>
        </w:rPr>
      </w:pPr>
      <w:r>
        <w:rPr>
          <w:rFonts w:ascii="Verdana" w:hAnsi="Verdana" w:cs="Arial"/>
        </w:rPr>
        <w:t xml:space="preserve">níže uvedené smluvní strany </w:t>
      </w:r>
      <w:r w:rsidRPr="0080149A">
        <w:rPr>
          <w:rFonts w:ascii="Verdana" w:hAnsi="Verdana" w:cs="Arial"/>
        </w:rPr>
        <w:t>uzavřel</w:t>
      </w:r>
      <w:r>
        <w:rPr>
          <w:rFonts w:ascii="Verdana" w:hAnsi="Verdana" w:cs="Arial"/>
        </w:rPr>
        <w:t>y</w:t>
      </w:r>
      <w:r w:rsidRPr="0080149A">
        <w:rPr>
          <w:rFonts w:ascii="Verdana" w:hAnsi="Verdana" w:cs="Arial"/>
        </w:rPr>
        <w:t xml:space="preserve"> níže uvedeného dne, měsíce a roku podle </w:t>
      </w:r>
      <w:proofErr w:type="spellStart"/>
      <w:r w:rsidRPr="0080149A">
        <w:rPr>
          <w:rFonts w:ascii="Verdana" w:hAnsi="Verdana" w:cs="Arial"/>
        </w:rPr>
        <w:t>ust</w:t>
      </w:r>
      <w:proofErr w:type="spellEnd"/>
      <w:r w:rsidRPr="0080149A">
        <w:rPr>
          <w:rFonts w:ascii="Verdana" w:hAnsi="Verdana" w:cs="Arial"/>
        </w:rPr>
        <w:t>. § 1746 odst. 2 zákona č. 89/2012 Sb., občanský zákoník, ve znění pozdějších předpisů (dále jen „občanský zákoník“)</w:t>
      </w:r>
      <w:r>
        <w:rPr>
          <w:rFonts w:ascii="Verdana" w:hAnsi="Verdana" w:cs="Arial"/>
        </w:rPr>
        <w:t xml:space="preserve"> </w:t>
      </w:r>
      <w:r w:rsidRPr="0080149A">
        <w:rPr>
          <w:rFonts w:ascii="Verdana" w:hAnsi="Verdana" w:cs="Arial"/>
        </w:rPr>
        <w:t>tuto</w:t>
      </w:r>
      <w:r>
        <w:rPr>
          <w:rFonts w:ascii="Verdana" w:hAnsi="Verdana" w:cs="Arial"/>
        </w:rPr>
        <w:t xml:space="preserve"> smlouvu</w:t>
      </w:r>
      <w:r w:rsidR="00D9166C">
        <w:rPr>
          <w:rFonts w:ascii="Verdana" w:hAnsi="Verdana" w:cs="Arial"/>
        </w:rPr>
        <w:t xml:space="preserve"> (dále jen též „Smlouva“)</w:t>
      </w:r>
      <w:r>
        <w:rPr>
          <w:rFonts w:ascii="Verdana" w:hAnsi="Verdana" w:cs="Arial"/>
        </w:rPr>
        <w:t xml:space="preserve">: </w:t>
      </w:r>
    </w:p>
    <w:p w14:paraId="6A9E3715" w14:textId="77777777" w:rsidR="00CA7C32" w:rsidRPr="00C929F7" w:rsidRDefault="00CA7C32" w:rsidP="00BA6079">
      <w:pPr>
        <w:pStyle w:val="Nadpis1"/>
        <w:spacing w:before="0" w:after="120"/>
      </w:pPr>
      <w:r>
        <w:t xml:space="preserve">1 </w:t>
      </w:r>
      <w:r w:rsidRPr="00C929F7">
        <w:t>SMLUVNÍ STRANY</w:t>
      </w:r>
    </w:p>
    <w:p w14:paraId="61A770B5" w14:textId="77777777" w:rsidR="00CA7C32" w:rsidRPr="00D46E02" w:rsidRDefault="00CA7C32" w:rsidP="00D9166C">
      <w:pPr>
        <w:tabs>
          <w:tab w:val="num" w:pos="900"/>
        </w:tabs>
        <w:spacing w:line="276" w:lineRule="auto"/>
        <w:ind w:left="360" w:hanging="218"/>
        <w:rPr>
          <w:rFonts w:ascii="Verdana" w:hAnsi="Verdana" w:cs="Arial"/>
        </w:rPr>
      </w:pPr>
      <w:r>
        <w:rPr>
          <w:rFonts w:ascii="Verdana" w:hAnsi="Verdana" w:cs="Arial"/>
        </w:rPr>
        <w:t>Univerzita Hradec Králové</w:t>
      </w:r>
    </w:p>
    <w:p w14:paraId="6F9BB5BB" w14:textId="77777777" w:rsidR="00CA7C32" w:rsidRPr="00D46E02" w:rsidRDefault="00CA7C32" w:rsidP="00D9166C">
      <w:pPr>
        <w:tabs>
          <w:tab w:val="num" w:pos="900"/>
        </w:tabs>
        <w:spacing w:line="276" w:lineRule="auto"/>
        <w:ind w:left="360" w:hanging="218"/>
        <w:rPr>
          <w:rFonts w:ascii="Verdana" w:hAnsi="Verdana" w:cs="Arial"/>
        </w:rPr>
      </w:pPr>
      <w:r w:rsidRPr="00D46E02">
        <w:rPr>
          <w:rFonts w:ascii="Verdana" w:hAnsi="Verdana" w:cs="Arial"/>
        </w:rPr>
        <w:t>se sídlem Rokitanského 62, 500 03 Hradec Králové</w:t>
      </w:r>
    </w:p>
    <w:p w14:paraId="4397A8F1" w14:textId="77777777" w:rsidR="00CA7C32" w:rsidRPr="00D46E02" w:rsidRDefault="00CA7C32" w:rsidP="00D9166C">
      <w:pPr>
        <w:tabs>
          <w:tab w:val="num" w:pos="900"/>
        </w:tabs>
        <w:spacing w:line="276" w:lineRule="auto"/>
        <w:ind w:left="360" w:hanging="218"/>
        <w:rPr>
          <w:rFonts w:ascii="Verdana" w:hAnsi="Verdana" w:cs="Arial"/>
        </w:rPr>
      </w:pPr>
      <w:r w:rsidRPr="00D46E02">
        <w:rPr>
          <w:rFonts w:ascii="Verdana" w:hAnsi="Verdana" w:cs="Arial"/>
        </w:rPr>
        <w:t>IČ: 62690094</w:t>
      </w:r>
    </w:p>
    <w:p w14:paraId="2C38EF82" w14:textId="77777777" w:rsidR="00CA7C32" w:rsidRPr="00D46E02" w:rsidRDefault="00CA7C32" w:rsidP="00D9166C">
      <w:pPr>
        <w:tabs>
          <w:tab w:val="num" w:pos="900"/>
        </w:tabs>
        <w:spacing w:line="276" w:lineRule="auto"/>
        <w:ind w:left="360" w:hanging="218"/>
        <w:rPr>
          <w:rFonts w:ascii="Verdana" w:hAnsi="Verdana" w:cs="Arial"/>
        </w:rPr>
      </w:pPr>
      <w:r w:rsidRPr="00D46E02">
        <w:rPr>
          <w:rFonts w:ascii="Verdana" w:hAnsi="Verdana" w:cs="Arial"/>
        </w:rPr>
        <w:t>Ve</w:t>
      </w:r>
      <w:r>
        <w:rPr>
          <w:rFonts w:ascii="Verdana" w:eastAsia="Verdana" w:hAnsi="Verdana" w:cs="Verdana"/>
        </w:rPr>
        <w:t>ř</w:t>
      </w:r>
      <w:r w:rsidRPr="00D46E02">
        <w:rPr>
          <w:rFonts w:ascii="Verdana" w:hAnsi="Verdana" w:cs="Arial"/>
        </w:rPr>
        <w:t>ejná vysoká škola podle zákona č. 111/1998 Sb., nezapsána v obchodním rejst</w:t>
      </w:r>
      <w:r>
        <w:rPr>
          <w:rFonts w:ascii="Verdana" w:eastAsia="Verdana" w:hAnsi="Verdana" w:cs="Verdana"/>
        </w:rPr>
        <w:t>ř</w:t>
      </w:r>
      <w:r w:rsidRPr="00D46E02">
        <w:rPr>
          <w:rFonts w:ascii="Verdana" w:hAnsi="Verdana" w:cs="Arial" w:hint="eastAsia"/>
        </w:rPr>
        <w:t>í</w:t>
      </w:r>
      <w:r w:rsidRPr="00D46E02">
        <w:rPr>
          <w:rFonts w:ascii="Verdana" w:hAnsi="Verdana" w:cs="Arial"/>
        </w:rPr>
        <w:t>ku</w:t>
      </w:r>
    </w:p>
    <w:p w14:paraId="1F490C6B" w14:textId="22899352" w:rsidR="00CA7C32" w:rsidRDefault="00CA7C32" w:rsidP="00D9166C">
      <w:pPr>
        <w:tabs>
          <w:tab w:val="num" w:pos="900"/>
        </w:tabs>
        <w:spacing w:line="276" w:lineRule="auto"/>
        <w:ind w:left="360" w:hanging="218"/>
        <w:rPr>
          <w:rFonts w:ascii="Verdana" w:hAnsi="Verdana" w:cs="Arial"/>
        </w:rPr>
      </w:pPr>
      <w:r w:rsidRPr="00D46E02">
        <w:rPr>
          <w:rFonts w:ascii="Verdana" w:hAnsi="Verdana" w:cs="Arial"/>
        </w:rPr>
        <w:t xml:space="preserve">zastoupena: </w:t>
      </w:r>
      <w:r w:rsidR="007A3F14" w:rsidRPr="007A3F14">
        <w:rPr>
          <w:rFonts w:ascii="Verdana" w:hAnsi="Verdana" w:cs="Arial"/>
        </w:rPr>
        <w:t>doc. RNDr. Jan</w:t>
      </w:r>
      <w:r w:rsidR="007A3F14">
        <w:rPr>
          <w:rFonts w:ascii="Verdana" w:hAnsi="Verdana" w:cs="Arial"/>
        </w:rPr>
        <w:t>em</w:t>
      </w:r>
      <w:r w:rsidR="007A3F14" w:rsidRPr="007A3F14">
        <w:rPr>
          <w:rFonts w:ascii="Verdana" w:hAnsi="Verdana" w:cs="Arial"/>
        </w:rPr>
        <w:t xml:space="preserve"> Kříž</w:t>
      </w:r>
      <w:r w:rsidR="007A3F14">
        <w:rPr>
          <w:rFonts w:ascii="Verdana" w:hAnsi="Verdana" w:cs="Arial"/>
        </w:rPr>
        <w:t>em</w:t>
      </w:r>
      <w:r w:rsidR="007A3F14" w:rsidRPr="007A3F14">
        <w:rPr>
          <w:rFonts w:ascii="Verdana" w:hAnsi="Verdana" w:cs="Arial"/>
        </w:rPr>
        <w:t>, Ph.D.</w:t>
      </w:r>
      <w:r w:rsidR="009F15AB">
        <w:rPr>
          <w:rFonts w:ascii="Verdana" w:hAnsi="Verdana" w:cs="Arial"/>
        </w:rPr>
        <w:t>, rektorem univerzity</w:t>
      </w:r>
    </w:p>
    <w:p w14:paraId="506E3591" w14:textId="41B916B8" w:rsidR="00CA7C32" w:rsidRPr="00352372" w:rsidRDefault="00CA7C32" w:rsidP="00D9166C">
      <w:pPr>
        <w:tabs>
          <w:tab w:val="num" w:pos="900"/>
        </w:tabs>
        <w:spacing w:line="276" w:lineRule="auto"/>
        <w:ind w:left="360" w:hanging="218"/>
        <w:rPr>
          <w:rFonts w:ascii="Verdana" w:hAnsi="Verdana" w:cs="Arial"/>
        </w:rPr>
      </w:pPr>
      <w:r w:rsidRPr="00352372">
        <w:rPr>
          <w:rFonts w:ascii="Verdana" w:hAnsi="Verdana" w:cs="Arial"/>
        </w:rPr>
        <w:t>kontaktní osob</w:t>
      </w:r>
      <w:r>
        <w:rPr>
          <w:rFonts w:ascii="Verdana" w:hAnsi="Verdana" w:cs="Arial"/>
        </w:rPr>
        <w:t>a</w:t>
      </w:r>
      <w:r w:rsidRPr="00352372">
        <w:rPr>
          <w:rFonts w:ascii="Verdana" w:hAnsi="Verdana" w:cs="Arial"/>
        </w:rPr>
        <w:t xml:space="preserve">: </w:t>
      </w:r>
      <w:r w:rsidR="00170D20">
        <w:rPr>
          <w:rFonts w:ascii="Verdana" w:hAnsi="Verdana" w:cs="Arial"/>
        </w:rPr>
        <w:t>Mgr. Michal Zámečník (</w:t>
      </w:r>
      <w:hyperlink r:id="rId7" w:history="1">
        <w:r w:rsidR="00170D20" w:rsidRPr="004A7F65">
          <w:rPr>
            <w:rStyle w:val="Hypertextovodkaz"/>
            <w:rFonts w:ascii="Verdana" w:hAnsi="Verdana" w:cs="Arial"/>
          </w:rPr>
          <w:t>michal.zamecnik@uhk.cz</w:t>
        </w:r>
      </w:hyperlink>
      <w:r w:rsidR="00170D20">
        <w:rPr>
          <w:rFonts w:ascii="Verdana" w:hAnsi="Verdana" w:cs="Arial"/>
        </w:rPr>
        <w:t xml:space="preserve">) </w:t>
      </w:r>
    </w:p>
    <w:p w14:paraId="46D01E6B" w14:textId="77777777" w:rsidR="00D9166C" w:rsidRDefault="00CA7C32" w:rsidP="00D9166C">
      <w:pPr>
        <w:tabs>
          <w:tab w:val="left" w:pos="1276"/>
        </w:tabs>
        <w:ind w:hanging="218"/>
        <w:jc w:val="both"/>
        <w:rPr>
          <w:rFonts w:ascii="Verdana" w:hAnsi="Verdana" w:cs="Arial"/>
        </w:rPr>
      </w:pPr>
      <w:r w:rsidRPr="0080149A">
        <w:rPr>
          <w:rFonts w:ascii="Verdana" w:hAnsi="Verdana" w:cs="Arial"/>
        </w:rPr>
        <w:t xml:space="preserve"> </w:t>
      </w:r>
      <w:r w:rsidR="00D9166C">
        <w:rPr>
          <w:rFonts w:ascii="Verdana" w:hAnsi="Verdana" w:cs="Arial"/>
        </w:rPr>
        <w:t xml:space="preserve">     </w:t>
      </w:r>
    </w:p>
    <w:p w14:paraId="2F09ED91" w14:textId="5ED5B00F" w:rsidR="00CA7C32" w:rsidRPr="0080149A" w:rsidRDefault="00CA7C32" w:rsidP="00D9166C">
      <w:pPr>
        <w:tabs>
          <w:tab w:val="left" w:pos="1276"/>
        </w:tabs>
        <w:ind w:hanging="218"/>
        <w:jc w:val="both"/>
        <w:rPr>
          <w:rFonts w:ascii="Verdana" w:hAnsi="Verdana" w:cs="Arial"/>
        </w:rPr>
      </w:pPr>
      <w:r w:rsidRPr="0080149A">
        <w:rPr>
          <w:rFonts w:ascii="Verdana" w:hAnsi="Verdana" w:cs="Arial"/>
        </w:rPr>
        <w:t>(dále jen „Objednatel“)</w:t>
      </w:r>
    </w:p>
    <w:p w14:paraId="2AEBB11D" w14:textId="77777777" w:rsidR="00CA7C32" w:rsidRPr="0080149A" w:rsidRDefault="00CA7C32" w:rsidP="00BA6079">
      <w:pPr>
        <w:tabs>
          <w:tab w:val="left" w:pos="1276"/>
        </w:tabs>
        <w:spacing w:after="120"/>
        <w:jc w:val="both"/>
        <w:rPr>
          <w:rFonts w:ascii="Verdana" w:hAnsi="Verdana" w:cs="Arial"/>
        </w:rPr>
      </w:pPr>
    </w:p>
    <w:p w14:paraId="2EF66C6B" w14:textId="77777777" w:rsidR="00CA7C32" w:rsidRPr="0080149A" w:rsidRDefault="00CA7C32" w:rsidP="00BA6079">
      <w:pPr>
        <w:tabs>
          <w:tab w:val="left" w:pos="1276"/>
        </w:tabs>
        <w:spacing w:after="120"/>
        <w:jc w:val="both"/>
        <w:rPr>
          <w:rFonts w:ascii="Verdana" w:hAnsi="Verdana" w:cs="Arial"/>
        </w:rPr>
      </w:pPr>
      <w:r w:rsidRPr="0080149A">
        <w:rPr>
          <w:rFonts w:ascii="Verdana" w:hAnsi="Verdana" w:cs="Arial"/>
        </w:rPr>
        <w:t>a</w:t>
      </w:r>
    </w:p>
    <w:p w14:paraId="1E71C8EA" w14:textId="0A43563B" w:rsidR="00CA7C32" w:rsidRPr="00C929F7" w:rsidRDefault="00CA7C32" w:rsidP="00D9166C">
      <w:pPr>
        <w:tabs>
          <w:tab w:val="num" w:pos="900"/>
        </w:tabs>
        <w:spacing w:line="276" w:lineRule="auto"/>
        <w:ind w:left="360"/>
        <w:rPr>
          <w:rFonts w:ascii="Verdana" w:hAnsi="Verdana" w:cs="Arial"/>
          <w:highlight w:val="yellow"/>
        </w:rPr>
      </w:pPr>
      <w:r w:rsidRPr="00C929F7">
        <w:rPr>
          <w:rFonts w:ascii="Verdana" w:hAnsi="Verdana" w:cs="Arial"/>
          <w:highlight w:val="yellow"/>
        </w:rPr>
        <w:t>Dodavatel:</w:t>
      </w:r>
      <w:r w:rsidR="007A518D">
        <w:rPr>
          <w:rFonts w:ascii="Verdana" w:hAnsi="Verdana" w:cs="Arial"/>
          <w:highlight w:val="yellow"/>
        </w:rPr>
        <w:tab/>
      </w:r>
      <w:proofErr w:type="gramStart"/>
      <w:r w:rsidR="007A518D">
        <w:rPr>
          <w:rFonts w:ascii="Verdana" w:hAnsi="Verdana" w:cs="Arial"/>
          <w:highlight w:val="yellow"/>
        </w:rPr>
        <w:t>…….</w:t>
      </w:r>
      <w:proofErr w:type="gramEnd"/>
      <w:r w:rsidR="007A518D">
        <w:rPr>
          <w:rFonts w:ascii="Verdana" w:hAnsi="Verdana" w:cs="Arial"/>
          <w:highlight w:val="yellow"/>
        </w:rPr>
        <w:t>.</w:t>
      </w:r>
      <w:r>
        <w:rPr>
          <w:rFonts w:ascii="Verdana" w:hAnsi="Verdana" w:cs="Arial"/>
          <w:highlight w:val="yellow"/>
        </w:rPr>
        <w:t>…….</w:t>
      </w:r>
    </w:p>
    <w:p w14:paraId="0E35752E" w14:textId="1B4D685A" w:rsidR="00CA7C32" w:rsidRPr="00C929F7" w:rsidRDefault="007A518D" w:rsidP="00D9166C">
      <w:pPr>
        <w:tabs>
          <w:tab w:val="num" w:pos="900"/>
        </w:tabs>
        <w:spacing w:line="276" w:lineRule="auto"/>
        <w:ind w:left="360"/>
        <w:rPr>
          <w:rFonts w:ascii="Verdana" w:hAnsi="Verdana" w:cs="Arial"/>
          <w:highlight w:val="yellow"/>
        </w:rPr>
      </w:pPr>
      <w:r>
        <w:rPr>
          <w:rFonts w:ascii="Verdana" w:hAnsi="Verdana" w:cs="Arial"/>
          <w:highlight w:val="yellow"/>
        </w:rPr>
        <w:t>se sídlem:</w:t>
      </w:r>
      <w:r>
        <w:rPr>
          <w:rFonts w:ascii="Verdana" w:hAnsi="Verdana" w:cs="Arial"/>
          <w:highlight w:val="yellow"/>
        </w:rPr>
        <w:tab/>
      </w:r>
      <w:r>
        <w:rPr>
          <w:rFonts w:ascii="Verdana" w:hAnsi="Verdana" w:cs="Arial"/>
          <w:highlight w:val="yellow"/>
        </w:rPr>
        <w:tab/>
      </w:r>
      <w:proofErr w:type="gramStart"/>
      <w:r>
        <w:rPr>
          <w:rFonts w:ascii="Verdana" w:hAnsi="Verdana" w:cs="Arial"/>
          <w:highlight w:val="yellow"/>
        </w:rPr>
        <w:t>…….</w:t>
      </w:r>
      <w:proofErr w:type="gramEnd"/>
      <w:r>
        <w:rPr>
          <w:rFonts w:ascii="Verdana" w:hAnsi="Verdana" w:cs="Arial"/>
          <w:highlight w:val="yellow"/>
        </w:rPr>
        <w:t>.…….</w:t>
      </w:r>
    </w:p>
    <w:p w14:paraId="33DD13B8" w14:textId="3B87F8C8" w:rsidR="00CA7C32" w:rsidRPr="00C929F7" w:rsidRDefault="007A518D" w:rsidP="00D9166C">
      <w:pPr>
        <w:tabs>
          <w:tab w:val="num" w:pos="900"/>
        </w:tabs>
        <w:spacing w:line="276" w:lineRule="auto"/>
        <w:ind w:left="360"/>
        <w:rPr>
          <w:rFonts w:ascii="Verdana" w:hAnsi="Verdana" w:cs="Arial"/>
          <w:highlight w:val="yellow"/>
        </w:rPr>
      </w:pPr>
      <w:r>
        <w:rPr>
          <w:rFonts w:ascii="Verdana" w:hAnsi="Verdana" w:cs="Arial"/>
          <w:highlight w:val="yellow"/>
        </w:rPr>
        <w:t>zastoupený:</w:t>
      </w:r>
      <w:r>
        <w:rPr>
          <w:rFonts w:ascii="Verdana" w:hAnsi="Verdana" w:cs="Arial"/>
          <w:highlight w:val="yellow"/>
        </w:rPr>
        <w:tab/>
      </w:r>
      <w:proofErr w:type="gramStart"/>
      <w:r>
        <w:rPr>
          <w:rFonts w:ascii="Verdana" w:hAnsi="Verdana" w:cs="Arial"/>
          <w:highlight w:val="yellow"/>
        </w:rPr>
        <w:t>…….</w:t>
      </w:r>
      <w:proofErr w:type="gramEnd"/>
      <w:r>
        <w:rPr>
          <w:rFonts w:ascii="Verdana" w:hAnsi="Verdana" w:cs="Arial"/>
          <w:highlight w:val="yellow"/>
        </w:rPr>
        <w:t>.…….</w:t>
      </w:r>
    </w:p>
    <w:p w14:paraId="434A418D" w14:textId="33A97DDF" w:rsidR="00CA7C32" w:rsidRPr="00C929F7" w:rsidRDefault="00CA7C32" w:rsidP="00D9166C">
      <w:pPr>
        <w:tabs>
          <w:tab w:val="num" w:pos="900"/>
        </w:tabs>
        <w:spacing w:line="276" w:lineRule="auto"/>
        <w:ind w:left="360"/>
        <w:rPr>
          <w:rFonts w:ascii="Verdana" w:hAnsi="Verdana" w:cs="Arial"/>
          <w:highlight w:val="yellow"/>
        </w:rPr>
      </w:pPr>
      <w:r w:rsidRPr="00C929F7">
        <w:rPr>
          <w:rFonts w:ascii="Verdana" w:hAnsi="Verdana" w:cs="Arial"/>
          <w:highlight w:val="yellow"/>
        </w:rPr>
        <w:t>IČ:</w:t>
      </w:r>
      <w:r w:rsidRPr="00C929F7">
        <w:rPr>
          <w:rFonts w:ascii="Verdana" w:hAnsi="Verdana" w:cs="Arial"/>
          <w:highlight w:val="yellow"/>
        </w:rPr>
        <w:tab/>
      </w:r>
      <w:r w:rsidR="007A518D">
        <w:rPr>
          <w:rFonts w:ascii="Verdana" w:hAnsi="Verdana" w:cs="Arial"/>
          <w:highlight w:val="yellow"/>
        </w:rPr>
        <w:tab/>
      </w:r>
      <w:r w:rsidR="007A518D">
        <w:rPr>
          <w:rFonts w:ascii="Verdana" w:hAnsi="Verdana" w:cs="Arial"/>
          <w:highlight w:val="yellow"/>
        </w:rPr>
        <w:tab/>
      </w:r>
      <w:proofErr w:type="gramStart"/>
      <w:r w:rsidR="007A518D">
        <w:rPr>
          <w:rFonts w:ascii="Verdana" w:hAnsi="Verdana" w:cs="Arial"/>
          <w:highlight w:val="yellow"/>
        </w:rPr>
        <w:t>…….</w:t>
      </w:r>
      <w:proofErr w:type="gramEnd"/>
      <w:r w:rsidR="007A518D">
        <w:rPr>
          <w:rFonts w:ascii="Verdana" w:hAnsi="Verdana" w:cs="Arial"/>
          <w:highlight w:val="yellow"/>
        </w:rPr>
        <w:t>.…….</w:t>
      </w:r>
    </w:p>
    <w:p w14:paraId="12C1918C" w14:textId="13F4EF2C" w:rsidR="00CA7C32" w:rsidRPr="00C929F7" w:rsidRDefault="007A518D" w:rsidP="00D9166C">
      <w:pPr>
        <w:tabs>
          <w:tab w:val="num" w:pos="900"/>
        </w:tabs>
        <w:spacing w:line="276" w:lineRule="auto"/>
        <w:ind w:left="360"/>
        <w:rPr>
          <w:rFonts w:ascii="Verdana" w:hAnsi="Verdana" w:cs="Arial"/>
          <w:highlight w:val="yellow"/>
        </w:rPr>
      </w:pPr>
      <w:r>
        <w:rPr>
          <w:rFonts w:ascii="Verdana" w:hAnsi="Verdana" w:cs="Arial"/>
          <w:highlight w:val="yellow"/>
        </w:rPr>
        <w:t>DIČ:</w:t>
      </w:r>
      <w:r>
        <w:rPr>
          <w:rFonts w:ascii="Verdana" w:hAnsi="Verdana" w:cs="Arial"/>
          <w:highlight w:val="yellow"/>
        </w:rPr>
        <w:tab/>
      </w:r>
      <w:r>
        <w:rPr>
          <w:rFonts w:ascii="Verdana" w:hAnsi="Verdana" w:cs="Arial"/>
          <w:highlight w:val="yellow"/>
        </w:rPr>
        <w:tab/>
      </w:r>
      <w:r>
        <w:rPr>
          <w:rFonts w:ascii="Verdana" w:hAnsi="Verdana" w:cs="Arial"/>
          <w:highlight w:val="yellow"/>
        </w:rPr>
        <w:tab/>
      </w:r>
      <w:proofErr w:type="gramStart"/>
      <w:r>
        <w:rPr>
          <w:rFonts w:ascii="Verdana" w:hAnsi="Verdana" w:cs="Arial"/>
          <w:highlight w:val="yellow"/>
        </w:rPr>
        <w:t>…….</w:t>
      </w:r>
      <w:proofErr w:type="gramEnd"/>
      <w:r>
        <w:rPr>
          <w:rFonts w:ascii="Verdana" w:hAnsi="Verdana" w:cs="Arial"/>
          <w:highlight w:val="yellow"/>
        </w:rPr>
        <w:t>.…….</w:t>
      </w:r>
    </w:p>
    <w:p w14:paraId="26F95ABD" w14:textId="45B6F9A3" w:rsidR="00CA7C32" w:rsidRPr="00C929F7" w:rsidRDefault="007A518D" w:rsidP="00D9166C">
      <w:pPr>
        <w:keepNext/>
        <w:tabs>
          <w:tab w:val="left" w:pos="1418"/>
        </w:tabs>
        <w:spacing w:line="276" w:lineRule="auto"/>
        <w:rPr>
          <w:rFonts w:ascii="Verdana" w:hAnsi="Verdana"/>
          <w:i/>
          <w:szCs w:val="22"/>
          <w:highlight w:val="yellow"/>
        </w:rPr>
      </w:pPr>
      <w:r>
        <w:rPr>
          <w:rFonts w:ascii="Verdana" w:hAnsi="Verdana"/>
          <w:szCs w:val="22"/>
          <w:highlight w:val="yellow"/>
        </w:rPr>
        <w:t xml:space="preserve">     Plátce DPH:</w:t>
      </w:r>
      <w:r>
        <w:rPr>
          <w:rFonts w:ascii="Verdana" w:hAnsi="Verdana"/>
          <w:szCs w:val="22"/>
          <w:highlight w:val="yellow"/>
        </w:rPr>
        <w:tab/>
      </w:r>
      <w:proofErr w:type="gramStart"/>
      <w:r>
        <w:rPr>
          <w:rFonts w:ascii="Verdana" w:hAnsi="Verdana" w:cs="Arial"/>
          <w:highlight w:val="yellow"/>
        </w:rPr>
        <w:t>…….</w:t>
      </w:r>
      <w:proofErr w:type="gramEnd"/>
      <w:r>
        <w:rPr>
          <w:rFonts w:ascii="Verdana" w:hAnsi="Verdana" w:cs="Arial"/>
          <w:highlight w:val="yellow"/>
        </w:rPr>
        <w:t>.…….</w:t>
      </w:r>
    </w:p>
    <w:p w14:paraId="14ADEC23" w14:textId="77777777" w:rsidR="007A518D" w:rsidRDefault="00CA7C32" w:rsidP="00D9166C">
      <w:pPr>
        <w:tabs>
          <w:tab w:val="num" w:pos="900"/>
        </w:tabs>
        <w:spacing w:line="276" w:lineRule="auto"/>
        <w:ind w:left="360"/>
        <w:rPr>
          <w:rFonts w:ascii="Verdana" w:hAnsi="Verdana" w:cs="Arial"/>
          <w:highlight w:val="yellow"/>
        </w:rPr>
      </w:pPr>
      <w:r w:rsidRPr="00C929F7">
        <w:rPr>
          <w:rFonts w:ascii="Verdana" w:hAnsi="Verdana" w:cs="Arial"/>
          <w:highlight w:val="yellow"/>
        </w:rPr>
        <w:t>zapsaná v obchodním rejstříku:</w:t>
      </w:r>
      <w:r>
        <w:rPr>
          <w:rFonts w:ascii="Verdana" w:hAnsi="Verdana" w:cs="Arial"/>
          <w:highlight w:val="yellow"/>
        </w:rPr>
        <w:t xml:space="preserve"> </w:t>
      </w:r>
      <w:proofErr w:type="gramStart"/>
      <w:r w:rsidR="007A518D">
        <w:rPr>
          <w:rFonts w:ascii="Verdana" w:hAnsi="Verdana" w:cs="Arial"/>
          <w:highlight w:val="yellow"/>
        </w:rPr>
        <w:t>…….</w:t>
      </w:r>
      <w:proofErr w:type="gramEnd"/>
      <w:r w:rsidR="007A518D">
        <w:rPr>
          <w:rFonts w:ascii="Verdana" w:hAnsi="Verdana" w:cs="Arial"/>
          <w:highlight w:val="yellow"/>
        </w:rPr>
        <w:t>.…….</w:t>
      </w:r>
    </w:p>
    <w:p w14:paraId="69027245" w14:textId="5312D623" w:rsidR="00CA7C32" w:rsidRPr="00C929F7" w:rsidRDefault="00CA7C32" w:rsidP="00D9166C">
      <w:pPr>
        <w:tabs>
          <w:tab w:val="num" w:pos="900"/>
        </w:tabs>
        <w:spacing w:line="276" w:lineRule="auto"/>
        <w:ind w:left="360"/>
        <w:rPr>
          <w:rFonts w:ascii="Verdana" w:hAnsi="Verdana" w:cs="Arial"/>
          <w:highlight w:val="yellow"/>
        </w:rPr>
      </w:pPr>
      <w:r>
        <w:rPr>
          <w:rFonts w:ascii="Verdana" w:hAnsi="Verdana" w:cs="Arial"/>
          <w:highlight w:val="yellow"/>
        </w:rPr>
        <w:t>bankovní spojení</w:t>
      </w:r>
      <w:r w:rsidRPr="00C929F7">
        <w:rPr>
          <w:rFonts w:ascii="Verdana" w:hAnsi="Verdana" w:cs="Arial"/>
          <w:highlight w:val="yellow"/>
        </w:rPr>
        <w:t>:</w:t>
      </w:r>
      <w:r w:rsidR="007A518D" w:rsidRPr="007A518D">
        <w:rPr>
          <w:rFonts w:ascii="Verdana" w:hAnsi="Verdana" w:cs="Arial"/>
          <w:highlight w:val="yellow"/>
        </w:rPr>
        <w:t xml:space="preserve"> </w:t>
      </w:r>
      <w:proofErr w:type="gramStart"/>
      <w:r w:rsidR="007A518D">
        <w:rPr>
          <w:rFonts w:ascii="Verdana" w:hAnsi="Verdana" w:cs="Arial"/>
          <w:highlight w:val="yellow"/>
        </w:rPr>
        <w:t>…….</w:t>
      </w:r>
      <w:proofErr w:type="gramEnd"/>
      <w:r w:rsidR="007A518D">
        <w:rPr>
          <w:rFonts w:ascii="Verdana" w:hAnsi="Verdana" w:cs="Arial"/>
          <w:highlight w:val="yellow"/>
        </w:rPr>
        <w:t>.…….</w:t>
      </w:r>
    </w:p>
    <w:p w14:paraId="1DE6B2A9" w14:textId="71DF86E6" w:rsidR="00CA7C32" w:rsidRPr="00C929F7" w:rsidRDefault="00CA7C32" w:rsidP="00D9166C">
      <w:pPr>
        <w:tabs>
          <w:tab w:val="num" w:pos="900"/>
        </w:tabs>
        <w:spacing w:line="276" w:lineRule="auto"/>
        <w:ind w:left="360"/>
        <w:rPr>
          <w:rFonts w:ascii="Verdana" w:hAnsi="Verdana" w:cs="Arial"/>
          <w:highlight w:val="yellow"/>
        </w:rPr>
      </w:pPr>
      <w:r w:rsidRPr="00C929F7">
        <w:rPr>
          <w:rFonts w:ascii="Verdana" w:hAnsi="Verdana" w:cs="Arial"/>
          <w:highlight w:val="yellow"/>
        </w:rPr>
        <w:t>kontaktní osoba</w:t>
      </w:r>
      <w:r w:rsidR="007A518D">
        <w:rPr>
          <w:rFonts w:ascii="Verdana" w:hAnsi="Verdana" w:cs="Arial"/>
          <w:highlight w:val="yellow"/>
        </w:rPr>
        <w:t>:</w:t>
      </w:r>
      <w:r w:rsidR="007A518D">
        <w:rPr>
          <w:rFonts w:ascii="Verdana" w:hAnsi="Verdana" w:cs="Arial"/>
          <w:highlight w:val="yellow"/>
        </w:rPr>
        <w:tab/>
      </w:r>
      <w:proofErr w:type="gramStart"/>
      <w:r w:rsidR="007A518D">
        <w:rPr>
          <w:rFonts w:ascii="Verdana" w:hAnsi="Verdana" w:cs="Arial"/>
          <w:highlight w:val="yellow"/>
        </w:rPr>
        <w:t>…….</w:t>
      </w:r>
      <w:proofErr w:type="gramEnd"/>
      <w:r w:rsidR="007A518D">
        <w:rPr>
          <w:rFonts w:ascii="Verdana" w:hAnsi="Verdana" w:cs="Arial"/>
          <w:highlight w:val="yellow"/>
        </w:rPr>
        <w:t>.…….</w:t>
      </w:r>
    </w:p>
    <w:p w14:paraId="3660BEF5" w14:textId="77777777" w:rsidR="00CA7C32" w:rsidRDefault="00CA7C32" w:rsidP="00BA6079">
      <w:pPr>
        <w:tabs>
          <w:tab w:val="left" w:pos="567"/>
        </w:tabs>
        <w:spacing w:after="120"/>
        <w:jc w:val="both"/>
        <w:rPr>
          <w:rFonts w:ascii="Verdana" w:hAnsi="Verdana" w:cs="Arial"/>
        </w:rPr>
      </w:pPr>
      <w:r w:rsidRPr="0080149A">
        <w:rPr>
          <w:rFonts w:ascii="Verdana" w:hAnsi="Verdana" w:cs="Arial"/>
        </w:rPr>
        <w:t>(dále jen „Poskytovatel“)</w:t>
      </w:r>
    </w:p>
    <w:p w14:paraId="388A945F" w14:textId="77777777" w:rsidR="00CA7C32" w:rsidRPr="0080149A" w:rsidRDefault="00CA7C32" w:rsidP="00BA6079">
      <w:pPr>
        <w:tabs>
          <w:tab w:val="left" w:pos="567"/>
        </w:tabs>
        <w:spacing w:after="120"/>
        <w:jc w:val="both"/>
        <w:rPr>
          <w:rFonts w:ascii="Verdana" w:hAnsi="Verdana" w:cs="Arial"/>
        </w:rPr>
      </w:pPr>
    </w:p>
    <w:p w14:paraId="376AD269" w14:textId="77777777" w:rsidR="00CA7C32" w:rsidRPr="0080149A" w:rsidRDefault="00CA7C32" w:rsidP="00BA6079">
      <w:pPr>
        <w:tabs>
          <w:tab w:val="left" w:pos="426"/>
          <w:tab w:val="left" w:pos="900"/>
        </w:tabs>
        <w:suppressAutoHyphens/>
        <w:spacing w:after="120"/>
        <w:jc w:val="both"/>
      </w:pPr>
      <w:r w:rsidRPr="00710088">
        <w:rPr>
          <w:rFonts w:ascii="Verdana" w:eastAsia="Calibri" w:hAnsi="Verdana" w:cs="Calibri"/>
          <w:b/>
          <w:bCs/>
          <w:szCs w:val="28"/>
        </w:rPr>
        <w:t xml:space="preserve">1 </w:t>
      </w:r>
      <w:r>
        <w:rPr>
          <w:rFonts w:ascii="Verdana" w:eastAsia="Calibri" w:hAnsi="Verdana" w:cs="Calibri"/>
          <w:b/>
          <w:bCs/>
          <w:szCs w:val="28"/>
        </w:rPr>
        <w:tab/>
        <w:t>ÚVODNÍ USTANOVENÍ</w:t>
      </w:r>
    </w:p>
    <w:p w14:paraId="3E8C5D75" w14:textId="0EF7191D" w:rsidR="00BA6079" w:rsidRPr="00BA6079" w:rsidRDefault="00CA7C32" w:rsidP="003F606A">
      <w:pPr>
        <w:pStyle w:val="Odstavecseseznamem"/>
        <w:numPr>
          <w:ilvl w:val="0"/>
          <w:numId w:val="12"/>
        </w:numPr>
        <w:tabs>
          <w:tab w:val="left" w:pos="567"/>
          <w:tab w:val="left" w:pos="900"/>
        </w:tabs>
        <w:spacing w:after="160" w:line="259" w:lineRule="auto"/>
        <w:ind w:left="426" w:hanging="426"/>
        <w:contextualSpacing w:val="0"/>
        <w:jc w:val="both"/>
        <w:rPr>
          <w:rFonts w:ascii="Verdana" w:eastAsia="Calibri" w:hAnsi="Verdana" w:cs="Calibri"/>
          <w:b/>
          <w:bCs/>
          <w:szCs w:val="28"/>
        </w:rPr>
      </w:pPr>
      <w:r w:rsidRPr="00BA6079">
        <w:rPr>
          <w:rFonts w:ascii="Verdana" w:hAnsi="Verdana" w:cs="Arial"/>
        </w:rPr>
        <w:t xml:space="preserve">Poskytovatel v rámci </w:t>
      </w:r>
      <w:r w:rsidR="009E1BAE" w:rsidRPr="00BA6079">
        <w:rPr>
          <w:rFonts w:ascii="Verdana" w:hAnsi="Verdana" w:cs="Arial"/>
        </w:rPr>
        <w:t>veřejné zakázky malého rozsahu</w:t>
      </w:r>
      <w:r w:rsidRPr="00BA6079">
        <w:rPr>
          <w:rFonts w:ascii="Verdana" w:hAnsi="Verdana" w:cs="Arial"/>
        </w:rPr>
        <w:t xml:space="preserve"> s názvem </w:t>
      </w:r>
      <w:r w:rsidRPr="00BA6079">
        <w:rPr>
          <w:rFonts w:ascii="Verdana" w:hAnsi="Verdana" w:cs="Arial"/>
          <w:b/>
          <w:bCs/>
        </w:rPr>
        <w:t>„Za</w:t>
      </w:r>
      <w:r w:rsidR="00567020">
        <w:rPr>
          <w:rFonts w:ascii="Verdana" w:hAnsi="Verdana" w:cs="Arial"/>
          <w:b/>
          <w:bCs/>
        </w:rPr>
        <w:t>jiště</w:t>
      </w:r>
      <w:r w:rsidRPr="00BA6079">
        <w:rPr>
          <w:rFonts w:ascii="Verdana" w:hAnsi="Verdana" w:cs="Arial"/>
          <w:b/>
          <w:bCs/>
        </w:rPr>
        <w:t xml:space="preserve">ní samoobslužných kopírovacích a tiskových služeb na roky </w:t>
      </w:r>
      <w:proofErr w:type="gramStart"/>
      <w:r w:rsidRPr="00BA6079">
        <w:rPr>
          <w:rFonts w:ascii="Verdana" w:hAnsi="Verdana" w:cs="Arial"/>
          <w:b/>
          <w:bCs/>
        </w:rPr>
        <w:t>202</w:t>
      </w:r>
      <w:r w:rsidR="005C4CE1" w:rsidRPr="00BA6079">
        <w:rPr>
          <w:rFonts w:ascii="Verdana" w:hAnsi="Verdana" w:cs="Arial"/>
          <w:b/>
          <w:bCs/>
        </w:rPr>
        <w:t>5</w:t>
      </w:r>
      <w:r w:rsidRPr="00BA6079">
        <w:rPr>
          <w:rFonts w:ascii="Verdana" w:hAnsi="Verdana" w:cs="Arial"/>
          <w:b/>
          <w:bCs/>
        </w:rPr>
        <w:t xml:space="preserve"> – 202</w:t>
      </w:r>
      <w:r w:rsidR="005C4CE1" w:rsidRPr="00BA6079">
        <w:rPr>
          <w:rFonts w:ascii="Verdana" w:hAnsi="Verdana" w:cs="Arial"/>
          <w:b/>
          <w:bCs/>
        </w:rPr>
        <w:t>9</w:t>
      </w:r>
      <w:proofErr w:type="gramEnd"/>
      <w:r w:rsidRPr="00BA6079">
        <w:rPr>
          <w:rFonts w:ascii="Verdana" w:hAnsi="Verdana" w:cs="Arial"/>
        </w:rPr>
        <w:t xml:space="preserve">“, podal nabídku, která byla v souladu se zadávacími podmínkami vyhodnocena jako nejvýhodnější a která je tak podkladem pro uzavření této Smlouvy. </w:t>
      </w:r>
    </w:p>
    <w:p w14:paraId="23614904" w14:textId="77777777" w:rsidR="00BA6079" w:rsidRPr="00BA6079" w:rsidRDefault="00BA6079" w:rsidP="00BA6079">
      <w:pPr>
        <w:pStyle w:val="Odstavecseseznamem"/>
        <w:tabs>
          <w:tab w:val="left" w:pos="567"/>
          <w:tab w:val="left" w:pos="900"/>
        </w:tabs>
        <w:spacing w:after="160" w:line="259" w:lineRule="auto"/>
        <w:ind w:left="426"/>
        <w:contextualSpacing w:val="0"/>
        <w:jc w:val="both"/>
        <w:rPr>
          <w:rFonts w:ascii="Verdana" w:eastAsia="Calibri" w:hAnsi="Verdana" w:cs="Calibri"/>
          <w:b/>
          <w:bCs/>
          <w:szCs w:val="28"/>
        </w:rPr>
      </w:pPr>
    </w:p>
    <w:p w14:paraId="06119B11" w14:textId="063F1EC7" w:rsidR="00CA7C32" w:rsidRPr="00710088" w:rsidRDefault="00CA7C32" w:rsidP="00BA6079">
      <w:pPr>
        <w:tabs>
          <w:tab w:val="left" w:pos="426"/>
          <w:tab w:val="left" w:pos="900"/>
        </w:tabs>
        <w:suppressAutoHyphens/>
        <w:spacing w:after="120"/>
        <w:jc w:val="both"/>
        <w:rPr>
          <w:rFonts w:ascii="Verdana" w:eastAsia="Calibri" w:hAnsi="Verdana" w:cs="Calibri"/>
          <w:b/>
          <w:bCs/>
          <w:szCs w:val="28"/>
        </w:rPr>
      </w:pPr>
      <w:r>
        <w:rPr>
          <w:rFonts w:ascii="Verdana" w:eastAsia="Calibri" w:hAnsi="Verdana" w:cs="Calibri"/>
          <w:b/>
          <w:bCs/>
          <w:szCs w:val="28"/>
        </w:rPr>
        <w:t>2</w:t>
      </w:r>
      <w:r>
        <w:rPr>
          <w:rFonts w:ascii="Verdana" w:eastAsia="Calibri" w:hAnsi="Verdana" w:cs="Calibri"/>
          <w:b/>
          <w:bCs/>
          <w:szCs w:val="28"/>
        </w:rPr>
        <w:tab/>
      </w:r>
      <w:r w:rsidRPr="00710088">
        <w:rPr>
          <w:rFonts w:ascii="Verdana" w:eastAsia="Calibri" w:hAnsi="Verdana" w:cs="Calibri"/>
          <w:b/>
          <w:bCs/>
          <w:szCs w:val="28"/>
        </w:rPr>
        <w:t>PŘEDMĚT SMLOUVY</w:t>
      </w:r>
    </w:p>
    <w:p w14:paraId="18D5EAAA" w14:textId="033763E5" w:rsidR="00CA7C32" w:rsidRPr="00710088" w:rsidRDefault="00CA7C32" w:rsidP="00BA6079">
      <w:pPr>
        <w:numPr>
          <w:ilvl w:val="0"/>
          <w:numId w:val="1"/>
        </w:numPr>
        <w:spacing w:after="120"/>
        <w:jc w:val="both"/>
        <w:rPr>
          <w:rFonts w:ascii="Verdana" w:hAnsi="Verdana" w:cs="Arial"/>
          <w:u w:val="single"/>
        </w:rPr>
      </w:pPr>
      <w:r>
        <w:rPr>
          <w:rFonts w:ascii="Verdana" w:hAnsi="Verdana" w:cs="Arial"/>
        </w:rPr>
        <w:t>Předmětem této Smlouvy je závazek Poskytovatele z</w:t>
      </w:r>
      <w:r w:rsidRPr="0080149A">
        <w:rPr>
          <w:rFonts w:ascii="Verdana" w:hAnsi="Verdana" w:cs="Arial"/>
        </w:rPr>
        <w:t xml:space="preserve">a podmínek uvedených v této Smlouvě na svůj náklad a na své nebezpečí, v souladu s právními předpisy řádně a včas </w:t>
      </w:r>
      <w:r>
        <w:rPr>
          <w:rFonts w:ascii="Verdana" w:hAnsi="Verdana" w:cs="Arial"/>
        </w:rPr>
        <w:t>poskytnout</w:t>
      </w:r>
      <w:r w:rsidRPr="0080149A">
        <w:rPr>
          <w:rFonts w:ascii="Verdana" w:hAnsi="Verdana" w:cs="Arial"/>
        </w:rPr>
        <w:t xml:space="preserve"> </w:t>
      </w:r>
      <w:r w:rsidRPr="0080149A">
        <w:rPr>
          <w:rFonts w:ascii="Verdana" w:hAnsi="Verdana" w:cs="Arial"/>
          <w:b/>
        </w:rPr>
        <w:t xml:space="preserve">komplexní </w:t>
      </w:r>
      <w:bookmarkStart w:id="0" w:name="_Hlk193191391"/>
      <w:r w:rsidRPr="0080149A">
        <w:rPr>
          <w:rFonts w:ascii="Verdana" w:hAnsi="Verdana" w:cs="Arial"/>
          <w:b/>
        </w:rPr>
        <w:t>z</w:t>
      </w:r>
      <w:r w:rsidR="00567020" w:rsidRPr="00BA6079">
        <w:rPr>
          <w:rFonts w:ascii="Verdana" w:hAnsi="Verdana" w:cs="Arial"/>
          <w:b/>
          <w:bCs/>
        </w:rPr>
        <w:t>a</w:t>
      </w:r>
      <w:r w:rsidR="00567020">
        <w:rPr>
          <w:rFonts w:ascii="Verdana" w:hAnsi="Verdana" w:cs="Arial"/>
          <w:b/>
          <w:bCs/>
        </w:rPr>
        <w:t>jiště</w:t>
      </w:r>
      <w:r w:rsidR="00567020" w:rsidRPr="00BA6079">
        <w:rPr>
          <w:rFonts w:ascii="Verdana" w:hAnsi="Verdana" w:cs="Arial"/>
          <w:b/>
          <w:bCs/>
        </w:rPr>
        <w:t>ní</w:t>
      </w:r>
      <w:bookmarkEnd w:id="0"/>
      <w:r w:rsidRPr="0080149A">
        <w:rPr>
          <w:rFonts w:ascii="Verdana" w:hAnsi="Verdana" w:cs="Arial"/>
          <w:b/>
        </w:rPr>
        <w:t xml:space="preserve"> </w:t>
      </w:r>
      <w:r w:rsidRPr="0080149A">
        <w:rPr>
          <w:rFonts w:ascii="Verdana" w:hAnsi="Verdana"/>
          <w:b/>
        </w:rPr>
        <w:t>kopírovacích a tiskových služeb</w:t>
      </w:r>
      <w:r>
        <w:rPr>
          <w:rFonts w:ascii="Verdana" w:hAnsi="Verdana"/>
        </w:rPr>
        <w:t xml:space="preserve"> specifikovaných dále ve Smlouvě a závazek Objednatele</w:t>
      </w:r>
      <w:r>
        <w:rPr>
          <w:rFonts w:ascii="Verdana" w:hAnsi="Verdana" w:cs="Arial"/>
        </w:rPr>
        <w:t xml:space="preserve"> </w:t>
      </w:r>
      <w:r w:rsidRPr="0080149A">
        <w:rPr>
          <w:rFonts w:ascii="Verdana" w:hAnsi="Verdana" w:cs="Arial"/>
        </w:rPr>
        <w:t>k převzetí řádně a včas poskytnutých služeb a k zaplacení sjednané ceny za jejich provedení.</w:t>
      </w:r>
    </w:p>
    <w:p w14:paraId="294FC054" w14:textId="3F114372" w:rsidR="00CA7C32" w:rsidRPr="0080149A" w:rsidRDefault="00CA7C32" w:rsidP="00BA6079">
      <w:pPr>
        <w:numPr>
          <w:ilvl w:val="0"/>
          <w:numId w:val="1"/>
        </w:numPr>
        <w:spacing w:after="120"/>
        <w:jc w:val="both"/>
        <w:rPr>
          <w:rFonts w:ascii="Verdana" w:hAnsi="Verdana" w:cs="Arial"/>
        </w:rPr>
      </w:pPr>
      <w:r>
        <w:rPr>
          <w:rFonts w:ascii="Verdana" w:hAnsi="Verdana"/>
        </w:rPr>
        <w:t xml:space="preserve">Komplexní </w:t>
      </w:r>
      <w:r w:rsidR="00567020" w:rsidRPr="00567020">
        <w:rPr>
          <w:rFonts w:ascii="Verdana" w:hAnsi="Verdana"/>
        </w:rPr>
        <w:t>zajištění</w:t>
      </w:r>
      <w:r>
        <w:rPr>
          <w:rFonts w:ascii="Verdana" w:hAnsi="Verdana"/>
        </w:rPr>
        <w:t xml:space="preserve"> kopírovacích a tiskových služeb zahrnuje zejména</w:t>
      </w:r>
      <w:r w:rsidRPr="0080149A">
        <w:rPr>
          <w:rFonts w:ascii="Verdana" w:hAnsi="Verdana"/>
        </w:rPr>
        <w:t xml:space="preserve">: </w:t>
      </w:r>
    </w:p>
    <w:p w14:paraId="7392221E" w14:textId="1C769BD7" w:rsidR="00CA7C32" w:rsidRDefault="00CA7C32" w:rsidP="00BA6079">
      <w:pPr>
        <w:numPr>
          <w:ilvl w:val="1"/>
          <w:numId w:val="1"/>
        </w:numPr>
        <w:spacing w:after="120"/>
        <w:jc w:val="both"/>
        <w:rPr>
          <w:rFonts w:ascii="Verdana" w:hAnsi="Verdana"/>
        </w:rPr>
      </w:pPr>
      <w:r>
        <w:rPr>
          <w:rFonts w:ascii="Verdana" w:hAnsi="Verdana"/>
          <w:b/>
        </w:rPr>
        <w:t>poskytnutí</w:t>
      </w:r>
      <w:r w:rsidRPr="0052211B">
        <w:rPr>
          <w:rFonts w:ascii="Verdana" w:hAnsi="Verdana"/>
          <w:b/>
        </w:rPr>
        <w:t xml:space="preserve"> tiskových/multifunkčních zařízení do užívání objednatele </w:t>
      </w:r>
      <w:r w:rsidRPr="00710088">
        <w:rPr>
          <w:rFonts w:ascii="Verdana" w:hAnsi="Verdana"/>
          <w:bCs/>
        </w:rPr>
        <w:t xml:space="preserve">včetně jejich </w:t>
      </w:r>
      <w:r w:rsidRPr="00F0439B">
        <w:rPr>
          <w:rFonts w:ascii="Verdana" w:hAnsi="Verdana"/>
          <w:bCs/>
        </w:rPr>
        <w:t>umístění</w:t>
      </w:r>
      <w:r w:rsidR="003C0D89" w:rsidRPr="00F0439B">
        <w:rPr>
          <w:rFonts w:ascii="Verdana" w:hAnsi="Verdana"/>
          <w:bCs/>
        </w:rPr>
        <w:t>/instalace</w:t>
      </w:r>
      <w:r w:rsidRPr="00F0439B">
        <w:rPr>
          <w:rFonts w:ascii="Verdana" w:hAnsi="Verdana"/>
          <w:bCs/>
        </w:rPr>
        <w:t xml:space="preserve"> </w:t>
      </w:r>
      <w:r w:rsidRPr="00710088">
        <w:rPr>
          <w:rFonts w:ascii="Verdana" w:hAnsi="Verdana"/>
          <w:bCs/>
        </w:rPr>
        <w:t>v prostorách Objednatele (dále jen</w:t>
      </w:r>
      <w:r w:rsidRPr="0080149A">
        <w:rPr>
          <w:rFonts w:ascii="Verdana" w:hAnsi="Verdana"/>
          <w:b/>
        </w:rPr>
        <w:t xml:space="preserve"> </w:t>
      </w:r>
      <w:r w:rsidRPr="00710088">
        <w:rPr>
          <w:rFonts w:ascii="Verdana" w:hAnsi="Verdana"/>
          <w:bCs/>
        </w:rPr>
        <w:t>„Zařízení“)</w:t>
      </w:r>
      <w:r w:rsidR="004B0B20">
        <w:rPr>
          <w:rFonts w:ascii="Verdana" w:hAnsi="Verdana"/>
          <w:bCs/>
        </w:rPr>
        <w:t xml:space="preserve"> </w:t>
      </w:r>
      <w:r>
        <w:rPr>
          <w:rFonts w:ascii="Verdana" w:hAnsi="Verdana"/>
        </w:rPr>
        <w:t xml:space="preserve">na místě a v čase určené harmonogramem, který jako příloha č. </w:t>
      </w:r>
      <w:r w:rsidR="00230F3A">
        <w:rPr>
          <w:rFonts w:ascii="Verdana" w:hAnsi="Verdana"/>
        </w:rPr>
        <w:t xml:space="preserve">2 </w:t>
      </w:r>
      <w:r>
        <w:rPr>
          <w:rFonts w:ascii="Verdana" w:hAnsi="Verdana"/>
        </w:rPr>
        <w:t>tvoří nedílnou součást této Smlouvy</w:t>
      </w:r>
      <w:r w:rsidR="00E77BA4">
        <w:rPr>
          <w:rFonts w:ascii="Verdana" w:hAnsi="Verdana"/>
        </w:rPr>
        <w:t>, a to v k</w:t>
      </w:r>
      <w:r w:rsidR="004B0B20">
        <w:rPr>
          <w:rFonts w:ascii="Verdana" w:hAnsi="Verdana"/>
        </w:rPr>
        <w:t>onfigurac</w:t>
      </w:r>
      <w:r w:rsidR="00E77BA4">
        <w:rPr>
          <w:rFonts w:ascii="Verdana" w:hAnsi="Verdana"/>
        </w:rPr>
        <w:t>i</w:t>
      </w:r>
      <w:r w:rsidR="004B0B20">
        <w:rPr>
          <w:rFonts w:ascii="Verdana" w:hAnsi="Verdana"/>
        </w:rPr>
        <w:t xml:space="preserve"> odpovídající požadavkům v příloze č. </w:t>
      </w:r>
      <w:r w:rsidR="00E77BA4">
        <w:rPr>
          <w:rFonts w:ascii="Verdana" w:hAnsi="Verdana"/>
        </w:rPr>
        <w:t xml:space="preserve">1. </w:t>
      </w:r>
      <w:r w:rsidR="00E77BA4">
        <w:rPr>
          <w:rFonts w:ascii="Verdana" w:hAnsi="Verdana"/>
        </w:rPr>
        <w:lastRenderedPageBreak/>
        <w:t>Konfigurace Zařízení</w:t>
      </w:r>
      <w:r w:rsidR="004B0B20">
        <w:rPr>
          <w:rFonts w:ascii="Verdana" w:hAnsi="Verdana"/>
        </w:rPr>
        <w:t xml:space="preserve"> bude vždy schválena Objednatelem nejméně 14 dnů před samotnou instalací</w:t>
      </w:r>
      <w:r w:rsidR="00E77BA4">
        <w:rPr>
          <w:rFonts w:ascii="Verdana" w:hAnsi="Verdana"/>
        </w:rPr>
        <w:t>,</w:t>
      </w:r>
    </w:p>
    <w:p w14:paraId="4833BD4D" w14:textId="4C24D203" w:rsidR="00CA7C32" w:rsidRPr="007038FC" w:rsidRDefault="00CA7C32" w:rsidP="00BA6079">
      <w:pPr>
        <w:numPr>
          <w:ilvl w:val="1"/>
          <w:numId w:val="1"/>
        </w:numPr>
        <w:spacing w:after="120"/>
        <w:jc w:val="both"/>
        <w:rPr>
          <w:rFonts w:ascii="Verdana" w:hAnsi="Verdana" w:cs="Arial"/>
        </w:rPr>
      </w:pPr>
      <w:r w:rsidRPr="0080149A">
        <w:rPr>
          <w:rFonts w:ascii="Verdana" w:hAnsi="Verdana"/>
          <w:b/>
        </w:rPr>
        <w:t>kompletní zajištění provozu</w:t>
      </w:r>
      <w:r w:rsidRPr="0080149A">
        <w:rPr>
          <w:rFonts w:ascii="Verdana" w:hAnsi="Verdana"/>
        </w:rPr>
        <w:t xml:space="preserve"> </w:t>
      </w:r>
      <w:r w:rsidRPr="0080149A">
        <w:rPr>
          <w:rFonts w:ascii="Verdana" w:hAnsi="Verdana"/>
          <w:b/>
        </w:rPr>
        <w:t>Zařízení</w:t>
      </w:r>
      <w:r w:rsidRPr="0080149A">
        <w:rPr>
          <w:rFonts w:ascii="Verdana" w:hAnsi="Verdana"/>
        </w:rPr>
        <w:t>, včetně dodávky spotřebního materiálu (tonery, tiskové válce</w:t>
      </w:r>
      <w:r>
        <w:rPr>
          <w:rFonts w:ascii="Verdana" w:hAnsi="Verdana"/>
        </w:rPr>
        <w:t xml:space="preserve">, aj. - </w:t>
      </w:r>
      <w:r w:rsidRPr="009E1BAE">
        <w:rPr>
          <w:rFonts w:ascii="Verdana" w:hAnsi="Verdana"/>
          <w:u w:val="single"/>
        </w:rPr>
        <w:t>vyjma papíru</w:t>
      </w:r>
      <w:r w:rsidRPr="0080149A">
        <w:rPr>
          <w:rFonts w:ascii="Verdana" w:hAnsi="Verdana"/>
        </w:rPr>
        <w:t>) a jejich doplňování, náhradních dílů, servisního zabezpečení, zaškolení obsluhy Objednatele zejména stran veškerých funkcí Zařízení, pojištění všech Zařízení, instalace a konfigurace všech Zařízení do kreditního systému Objednatele, zprovoznění a údržba Zařízení.</w:t>
      </w:r>
    </w:p>
    <w:p w14:paraId="03F21C1A" w14:textId="77777777" w:rsidR="00CA7C32" w:rsidRPr="0080149A" w:rsidRDefault="00CA7C32" w:rsidP="00BA6079">
      <w:pPr>
        <w:spacing w:after="120"/>
        <w:ind w:left="786"/>
        <w:jc w:val="both"/>
        <w:rPr>
          <w:rFonts w:ascii="Verdana" w:hAnsi="Verdana" w:cs="Arial"/>
        </w:rPr>
      </w:pPr>
    </w:p>
    <w:p w14:paraId="7A2CBED9" w14:textId="77777777" w:rsidR="00CA7C32" w:rsidRPr="00CA715C" w:rsidRDefault="00CA7C32" w:rsidP="00BA6079">
      <w:pPr>
        <w:tabs>
          <w:tab w:val="left" w:pos="426"/>
          <w:tab w:val="left" w:pos="900"/>
        </w:tabs>
        <w:suppressAutoHyphens/>
        <w:spacing w:after="120"/>
        <w:jc w:val="both"/>
      </w:pPr>
      <w:r w:rsidRPr="00CA715C">
        <w:rPr>
          <w:rFonts w:ascii="Verdana" w:eastAsia="Calibri" w:hAnsi="Verdana" w:cs="Calibri"/>
          <w:b/>
          <w:bCs/>
          <w:szCs w:val="28"/>
        </w:rPr>
        <w:t>3</w:t>
      </w:r>
      <w:r>
        <w:rPr>
          <w:rFonts w:ascii="Verdana" w:eastAsia="Calibri" w:hAnsi="Verdana" w:cs="Calibri"/>
          <w:b/>
          <w:bCs/>
          <w:szCs w:val="28"/>
        </w:rPr>
        <w:tab/>
      </w:r>
      <w:r w:rsidRPr="00CA715C">
        <w:rPr>
          <w:rFonts w:ascii="Verdana" w:eastAsia="Calibri" w:hAnsi="Verdana" w:cs="Calibri"/>
          <w:b/>
          <w:bCs/>
          <w:szCs w:val="28"/>
        </w:rPr>
        <w:t>PRÁVA A POVINNOSTI OBJEDNATELE</w:t>
      </w:r>
    </w:p>
    <w:p w14:paraId="7429E519" w14:textId="2AD32458" w:rsidR="00CA7C32" w:rsidRPr="0080149A" w:rsidRDefault="00CA7C32" w:rsidP="00BA6079">
      <w:pPr>
        <w:numPr>
          <w:ilvl w:val="0"/>
          <w:numId w:val="2"/>
        </w:numPr>
        <w:spacing w:after="120"/>
        <w:ind w:left="357"/>
        <w:jc w:val="both"/>
        <w:rPr>
          <w:rFonts w:ascii="Verdana" w:hAnsi="Verdana"/>
        </w:rPr>
      </w:pPr>
      <w:r w:rsidRPr="0080149A">
        <w:rPr>
          <w:rFonts w:ascii="Verdana" w:hAnsi="Verdana"/>
        </w:rPr>
        <w:t>Objednatel se zavazuje poskytnout po dobu účinnosti této Smlouvy bezúplatně vhodn</w:t>
      </w:r>
      <w:r>
        <w:rPr>
          <w:rFonts w:ascii="Verdana" w:hAnsi="Verdana"/>
        </w:rPr>
        <w:t>é</w:t>
      </w:r>
      <w:r w:rsidRPr="0080149A">
        <w:rPr>
          <w:rFonts w:ascii="Verdana" w:hAnsi="Verdana"/>
        </w:rPr>
        <w:t xml:space="preserve"> (tj. technicky použiteln</w:t>
      </w:r>
      <w:r>
        <w:rPr>
          <w:rFonts w:ascii="Verdana" w:hAnsi="Verdana"/>
        </w:rPr>
        <w:t>é</w:t>
      </w:r>
      <w:r w:rsidRPr="0080149A">
        <w:rPr>
          <w:rFonts w:ascii="Verdana" w:hAnsi="Verdana"/>
        </w:rPr>
        <w:t xml:space="preserve">) </w:t>
      </w:r>
      <w:r>
        <w:rPr>
          <w:rFonts w:ascii="Verdana" w:hAnsi="Verdana"/>
        </w:rPr>
        <w:t>prostory</w:t>
      </w:r>
      <w:r w:rsidRPr="0080149A">
        <w:rPr>
          <w:rFonts w:ascii="Verdana" w:hAnsi="Verdana"/>
        </w:rPr>
        <w:t xml:space="preserve"> pro umístění Zařízení </w:t>
      </w:r>
      <w:r w:rsidRPr="002D7E35">
        <w:rPr>
          <w:rFonts w:ascii="Verdana" w:hAnsi="Verdana"/>
        </w:rPr>
        <w:t xml:space="preserve">(dle přílohy č. </w:t>
      </w:r>
      <w:r w:rsidR="00230F3A" w:rsidRPr="002D7E35">
        <w:rPr>
          <w:rFonts w:ascii="Verdana" w:hAnsi="Verdana"/>
        </w:rPr>
        <w:t>2</w:t>
      </w:r>
      <w:r w:rsidRPr="002D7E35">
        <w:rPr>
          <w:rFonts w:ascii="Verdana" w:hAnsi="Verdana"/>
        </w:rPr>
        <w:t>)</w:t>
      </w:r>
      <w:r w:rsidRPr="0080149A">
        <w:rPr>
          <w:rFonts w:ascii="Verdana" w:hAnsi="Verdana"/>
        </w:rPr>
        <w:t xml:space="preserve"> dostačující pro poskytování služeb dle této Smlouvy, jakož i pro instalaci a provozování Zařízení </w:t>
      </w:r>
      <w:r>
        <w:rPr>
          <w:rFonts w:ascii="Verdana" w:hAnsi="Verdana"/>
        </w:rPr>
        <w:t xml:space="preserve">(včetně </w:t>
      </w:r>
      <w:r w:rsidRPr="0080149A">
        <w:rPr>
          <w:rFonts w:ascii="Verdana" w:hAnsi="Verdana"/>
        </w:rPr>
        <w:t>zajištění elektrické energie, světla, vytápění a připojení k počítačové síti</w:t>
      </w:r>
      <w:r>
        <w:rPr>
          <w:rFonts w:ascii="Verdana" w:hAnsi="Verdana"/>
        </w:rPr>
        <w:t>)</w:t>
      </w:r>
      <w:r w:rsidRPr="0080149A">
        <w:rPr>
          <w:rFonts w:ascii="Verdana" w:hAnsi="Verdana"/>
        </w:rPr>
        <w:t>.</w:t>
      </w:r>
    </w:p>
    <w:p w14:paraId="0646F3A9" w14:textId="77777777" w:rsidR="00CA7C32" w:rsidRDefault="00CA7C32" w:rsidP="00BA6079">
      <w:pPr>
        <w:numPr>
          <w:ilvl w:val="0"/>
          <w:numId w:val="2"/>
        </w:numPr>
        <w:spacing w:after="120"/>
        <w:ind w:left="357"/>
        <w:jc w:val="both"/>
        <w:rPr>
          <w:rFonts w:ascii="Verdana" w:hAnsi="Verdana"/>
        </w:rPr>
      </w:pPr>
      <w:r w:rsidRPr="0080149A">
        <w:rPr>
          <w:rFonts w:ascii="Verdana" w:hAnsi="Verdana"/>
        </w:rPr>
        <w:t>V případě, že se Objednatel rozhodne změnit provozní prostory a přestěhovat se na nové místo, uvědomí písemně o tomto rozhodnutí předem Poskytovatele, který zajistí na své náklady a své nebezpečí přemístění Zařízení do Objednatelem určených nových provozních prostor v přiměřené lhůtě určené Objednatelem.</w:t>
      </w:r>
    </w:p>
    <w:p w14:paraId="6AFE4C5F" w14:textId="77777777" w:rsidR="00CA7C32" w:rsidRPr="0080149A" w:rsidRDefault="00CA7C32" w:rsidP="00BA6079">
      <w:pPr>
        <w:numPr>
          <w:ilvl w:val="0"/>
          <w:numId w:val="2"/>
        </w:numPr>
        <w:spacing w:after="120"/>
        <w:jc w:val="both"/>
        <w:rPr>
          <w:rFonts w:ascii="Verdana" w:hAnsi="Verdana"/>
        </w:rPr>
      </w:pPr>
      <w:r w:rsidRPr="0080149A">
        <w:rPr>
          <w:rFonts w:ascii="Verdana" w:hAnsi="Verdana"/>
        </w:rPr>
        <w:t xml:space="preserve">Objednatel bere na vědomí, že Zařízení je </w:t>
      </w:r>
      <w:r>
        <w:rPr>
          <w:rFonts w:ascii="Verdana" w:hAnsi="Verdana"/>
        </w:rPr>
        <w:t xml:space="preserve">a zůstává po celou dobu účinnosti Smlouvy </w:t>
      </w:r>
      <w:r w:rsidRPr="0080149A">
        <w:rPr>
          <w:rFonts w:ascii="Verdana" w:hAnsi="Verdana"/>
        </w:rPr>
        <w:t>majetkem Poskytovatele, a zavazuje se informovat Poskytovatele o veškerých událostech, které by mohly poškodit jeho vlastnické právo.</w:t>
      </w:r>
    </w:p>
    <w:p w14:paraId="38C4B845" w14:textId="77777777" w:rsidR="00CA7C32" w:rsidRPr="0042422A" w:rsidRDefault="00CA7C32" w:rsidP="00BA6079">
      <w:pPr>
        <w:numPr>
          <w:ilvl w:val="0"/>
          <w:numId w:val="2"/>
        </w:numPr>
        <w:spacing w:after="120"/>
        <w:jc w:val="both"/>
        <w:rPr>
          <w:rFonts w:ascii="Verdana" w:hAnsi="Verdana"/>
        </w:rPr>
      </w:pPr>
      <w:r w:rsidRPr="0080149A">
        <w:rPr>
          <w:rFonts w:ascii="Verdana" w:hAnsi="Verdana"/>
        </w:rPr>
        <w:t>Objednatel učiní veškerá přiměřená opatření k tomu, aby předešel poškození nebo zhoršení stavu, či ztrátě nebo zničení Zařízení z důvodů nebo v souvislosti s obsluhou Objednatele nebo jiných osob, vyjma pracovníků Poskytovatele.</w:t>
      </w:r>
    </w:p>
    <w:p w14:paraId="7AD774A3" w14:textId="77777777" w:rsidR="00CA7C32" w:rsidRPr="0080149A" w:rsidRDefault="00CA7C32" w:rsidP="00BA6079">
      <w:pPr>
        <w:autoSpaceDE w:val="0"/>
        <w:autoSpaceDN w:val="0"/>
        <w:adjustRightInd w:val="0"/>
        <w:spacing w:after="120"/>
        <w:jc w:val="center"/>
        <w:rPr>
          <w:rFonts w:ascii="Verdana" w:eastAsia="TimesNewRomanPSMT" w:hAnsi="Verdana" w:cs="Arial"/>
          <w:b/>
          <w:bCs/>
        </w:rPr>
      </w:pPr>
    </w:p>
    <w:p w14:paraId="36A29B4F" w14:textId="77777777" w:rsidR="00CA7C32" w:rsidRDefault="00CA7C32" w:rsidP="00BA6079">
      <w:pPr>
        <w:tabs>
          <w:tab w:val="left" w:pos="426"/>
          <w:tab w:val="left" w:pos="900"/>
        </w:tabs>
        <w:suppressAutoHyphens/>
        <w:spacing w:after="120"/>
        <w:jc w:val="both"/>
        <w:rPr>
          <w:rFonts w:ascii="Verdana" w:eastAsia="Calibri" w:hAnsi="Verdana" w:cs="Calibri"/>
          <w:b/>
          <w:bCs/>
          <w:szCs w:val="28"/>
        </w:rPr>
      </w:pPr>
      <w:r>
        <w:rPr>
          <w:rFonts w:ascii="Verdana" w:eastAsia="Calibri" w:hAnsi="Verdana" w:cs="Calibri"/>
          <w:b/>
          <w:bCs/>
          <w:szCs w:val="28"/>
        </w:rPr>
        <w:t>4</w:t>
      </w:r>
      <w:r>
        <w:rPr>
          <w:rFonts w:ascii="Verdana" w:eastAsia="Calibri" w:hAnsi="Verdana" w:cs="Calibri"/>
          <w:b/>
          <w:bCs/>
          <w:szCs w:val="28"/>
        </w:rPr>
        <w:tab/>
      </w:r>
      <w:r w:rsidRPr="00CA715C">
        <w:rPr>
          <w:rFonts w:ascii="Verdana" w:eastAsia="Calibri" w:hAnsi="Verdana" w:cs="Calibri"/>
          <w:b/>
          <w:bCs/>
          <w:szCs w:val="28"/>
        </w:rPr>
        <w:t>PRÁVA A POVINNOSTI POSKYTOVATELE</w:t>
      </w:r>
    </w:p>
    <w:p w14:paraId="7087FF93" w14:textId="23D45B8D" w:rsidR="00E77BA4" w:rsidRDefault="00E77BA4" w:rsidP="00BA6079">
      <w:pPr>
        <w:numPr>
          <w:ilvl w:val="0"/>
          <w:numId w:val="4"/>
        </w:numPr>
        <w:spacing w:after="120"/>
        <w:jc w:val="both"/>
        <w:rPr>
          <w:rFonts w:ascii="Verdana" w:hAnsi="Verdana"/>
        </w:rPr>
      </w:pPr>
      <w:r>
        <w:rPr>
          <w:rFonts w:ascii="Verdana" w:hAnsi="Verdana"/>
        </w:rPr>
        <w:t xml:space="preserve">Poskytovatel je povinen poskytnout objednateli komplexní </w:t>
      </w:r>
      <w:r w:rsidR="00567020" w:rsidRPr="00567020">
        <w:rPr>
          <w:rFonts w:ascii="Verdana" w:hAnsi="Verdana" w:cs="Arial"/>
          <w:bCs/>
        </w:rPr>
        <w:t>zajištění</w:t>
      </w:r>
      <w:r>
        <w:rPr>
          <w:rFonts w:ascii="Verdana" w:hAnsi="Verdana"/>
        </w:rPr>
        <w:t xml:space="preserve"> kopírovacích a tiskových služeb, a to minimálně v rozsahu stanoveném v čl. 2 Smlouvy.</w:t>
      </w:r>
    </w:p>
    <w:p w14:paraId="32FB3253" w14:textId="2C64909B" w:rsidR="00CA7C32" w:rsidRPr="0080149A" w:rsidRDefault="00CA7C32" w:rsidP="00BA6079">
      <w:pPr>
        <w:numPr>
          <w:ilvl w:val="0"/>
          <w:numId w:val="4"/>
        </w:numPr>
        <w:spacing w:after="120"/>
        <w:jc w:val="both"/>
        <w:rPr>
          <w:rFonts w:ascii="Verdana" w:hAnsi="Verdana"/>
        </w:rPr>
      </w:pPr>
      <w:r>
        <w:rPr>
          <w:rFonts w:ascii="Verdana" w:hAnsi="Verdana"/>
        </w:rPr>
        <w:t xml:space="preserve">Dle čl. 2 odst. 2 písm. b. Smlouvy je součástí předmětu Smlouvy i servisní zabezpečení </w:t>
      </w:r>
      <w:r w:rsidRPr="0080149A">
        <w:rPr>
          <w:rFonts w:ascii="Verdana" w:hAnsi="Verdana"/>
        </w:rPr>
        <w:t>všech Zařízení nezbytné pro zajištění funkčnosti jednotlivých Zařízení, tj. zejména jejich opravy, údržbu, seřízení, pravidelnou kalibraci, výměny náhradních dílů, dodávky a doplňování spotřebního materiálu</w:t>
      </w:r>
      <w:r>
        <w:rPr>
          <w:rFonts w:ascii="Verdana" w:hAnsi="Verdana"/>
        </w:rPr>
        <w:t xml:space="preserve"> (</w:t>
      </w:r>
      <w:r w:rsidRPr="00C163E2">
        <w:rPr>
          <w:rFonts w:ascii="Verdana" w:hAnsi="Verdana"/>
          <w:b/>
        </w:rPr>
        <w:t>vyjma papíru</w:t>
      </w:r>
      <w:r>
        <w:rPr>
          <w:rFonts w:ascii="Verdana" w:hAnsi="Verdana"/>
        </w:rPr>
        <w:t>),</w:t>
      </w:r>
      <w:r w:rsidRPr="0080149A">
        <w:rPr>
          <w:rFonts w:ascii="Verdana" w:hAnsi="Verdana"/>
        </w:rPr>
        <w:t xml:space="preserve"> apod., a to po celou dobu účinnosti této Smlouvy, </w:t>
      </w:r>
      <w:r w:rsidRPr="00C163E2">
        <w:rPr>
          <w:rFonts w:ascii="Verdana" w:hAnsi="Verdana"/>
          <w:u w:val="single"/>
        </w:rPr>
        <w:t>včetně zajištění plného propojení do kreditního systému</w:t>
      </w:r>
      <w:r w:rsidRPr="0080149A">
        <w:rPr>
          <w:rFonts w:ascii="Verdana" w:hAnsi="Verdana"/>
        </w:rPr>
        <w:t xml:space="preserve"> Objednatele. Opravou se rozumí odstranění jakékoliv dysfunkce či vady Zařízení a jejich opětovné úplné zprovoznění.</w:t>
      </w:r>
    </w:p>
    <w:p w14:paraId="69C66F58" w14:textId="79717EA3" w:rsidR="00CA7C32" w:rsidRDefault="004B0B20" w:rsidP="00BA6079">
      <w:pPr>
        <w:numPr>
          <w:ilvl w:val="0"/>
          <w:numId w:val="4"/>
        </w:numPr>
        <w:spacing w:after="120"/>
        <w:jc w:val="both"/>
        <w:rPr>
          <w:rFonts w:ascii="Verdana" w:hAnsi="Verdana"/>
        </w:rPr>
      </w:pPr>
      <w:r>
        <w:rPr>
          <w:rFonts w:ascii="Verdana" w:hAnsi="Verdana"/>
        </w:rPr>
        <w:t>Zahájení servisních prací P</w:t>
      </w:r>
      <w:r w:rsidR="00CA7C32" w:rsidRPr="0080149A">
        <w:rPr>
          <w:rFonts w:ascii="Verdana" w:hAnsi="Verdana"/>
        </w:rPr>
        <w:t>oskytovatele</w:t>
      </w:r>
      <w:r>
        <w:rPr>
          <w:rFonts w:ascii="Verdana" w:hAnsi="Verdana"/>
        </w:rPr>
        <w:t>m</w:t>
      </w:r>
      <w:r w:rsidR="00CA7C32" w:rsidRPr="0080149A">
        <w:rPr>
          <w:rFonts w:ascii="Verdana" w:hAnsi="Verdana"/>
        </w:rPr>
        <w:t xml:space="preserve"> služby bude realizován</w:t>
      </w:r>
      <w:r>
        <w:rPr>
          <w:rFonts w:ascii="Verdana" w:hAnsi="Verdana"/>
        </w:rPr>
        <w:t>o</w:t>
      </w:r>
      <w:r w:rsidR="00CA7C32" w:rsidRPr="0080149A">
        <w:rPr>
          <w:rFonts w:ascii="Verdana" w:hAnsi="Verdana"/>
        </w:rPr>
        <w:t xml:space="preserve"> </w:t>
      </w:r>
      <w:r w:rsidR="00CA7C32">
        <w:rPr>
          <w:rFonts w:ascii="Verdana" w:hAnsi="Verdana"/>
          <w:b/>
        </w:rPr>
        <w:t>nejdéle</w:t>
      </w:r>
      <w:r w:rsidR="00CA7C32" w:rsidRPr="0080149A">
        <w:rPr>
          <w:rFonts w:ascii="Verdana" w:hAnsi="Verdana"/>
          <w:b/>
        </w:rPr>
        <w:t xml:space="preserve"> do 6 pracovních hodin</w:t>
      </w:r>
      <w:r w:rsidR="00CA7C32" w:rsidRPr="0080149A">
        <w:rPr>
          <w:rFonts w:ascii="Verdana" w:hAnsi="Verdana"/>
        </w:rPr>
        <w:t xml:space="preserve"> od nahlášení závady </w:t>
      </w:r>
      <w:r w:rsidR="00CA7C32" w:rsidRPr="0042422A">
        <w:rPr>
          <w:rFonts w:ascii="Verdana" w:hAnsi="Verdana"/>
        </w:rPr>
        <w:t xml:space="preserve">v pracovní době Objednatele, tj. od </w:t>
      </w:r>
      <w:r w:rsidR="00230F3A">
        <w:rPr>
          <w:rFonts w:ascii="Verdana" w:hAnsi="Verdana"/>
        </w:rPr>
        <w:t>8:00</w:t>
      </w:r>
      <w:r w:rsidR="00230F3A" w:rsidRPr="0042422A">
        <w:rPr>
          <w:rFonts w:ascii="Verdana" w:hAnsi="Verdana"/>
        </w:rPr>
        <w:t xml:space="preserve"> </w:t>
      </w:r>
      <w:r w:rsidR="00CA7C32" w:rsidRPr="0042422A">
        <w:rPr>
          <w:rFonts w:ascii="Verdana" w:hAnsi="Verdana"/>
        </w:rPr>
        <w:t xml:space="preserve">do </w:t>
      </w:r>
      <w:r w:rsidR="00230F3A">
        <w:rPr>
          <w:rFonts w:ascii="Verdana" w:hAnsi="Verdana"/>
        </w:rPr>
        <w:t>15:00</w:t>
      </w:r>
      <w:r w:rsidR="00CA7C32" w:rsidRPr="0042422A">
        <w:rPr>
          <w:rFonts w:ascii="Verdana" w:hAnsi="Verdana"/>
        </w:rPr>
        <w:t xml:space="preserve"> hodin, od pondělí do pátku, mimo dny pracovního volna a státních svátků.</w:t>
      </w:r>
      <w:r w:rsidR="00CA7C32">
        <w:rPr>
          <w:rFonts w:ascii="Verdana" w:hAnsi="Verdana"/>
        </w:rPr>
        <w:t xml:space="preserve"> Závadu je Objednatel povinen ohlásit:</w:t>
      </w:r>
    </w:p>
    <w:p w14:paraId="7CAA70F6" w14:textId="77777777" w:rsidR="00CA7C32" w:rsidRPr="0080149A" w:rsidRDefault="00CA7C32" w:rsidP="00BA6079">
      <w:pPr>
        <w:spacing w:after="120"/>
        <w:ind w:left="360"/>
        <w:jc w:val="both"/>
        <w:rPr>
          <w:rFonts w:ascii="Verdana" w:hAnsi="Verdana"/>
        </w:rPr>
      </w:pPr>
      <w:r>
        <w:rPr>
          <w:rFonts w:ascii="Verdana" w:hAnsi="Verdana"/>
        </w:rPr>
        <w:tab/>
      </w:r>
      <w:r w:rsidRPr="0080149A">
        <w:rPr>
          <w:rFonts w:ascii="Verdana" w:hAnsi="Verdana"/>
        </w:rPr>
        <w:t xml:space="preserve">e-mailem na adresu: </w:t>
      </w:r>
      <w:r w:rsidRPr="0080149A">
        <w:rPr>
          <w:rFonts w:ascii="Verdana" w:hAnsi="Verdana"/>
          <w:b/>
          <w:i/>
          <w:highlight w:val="yellow"/>
        </w:rPr>
        <w:t xml:space="preserve">(doplní </w:t>
      </w:r>
      <w:r>
        <w:rPr>
          <w:rFonts w:ascii="Verdana" w:hAnsi="Verdana"/>
          <w:b/>
          <w:i/>
          <w:highlight w:val="yellow"/>
        </w:rPr>
        <w:t>Poskytovatel</w:t>
      </w:r>
      <w:r w:rsidRPr="0080149A">
        <w:rPr>
          <w:rFonts w:ascii="Verdana" w:hAnsi="Verdana"/>
          <w:b/>
          <w:i/>
          <w:highlight w:val="yellow"/>
        </w:rPr>
        <w:t>)</w:t>
      </w:r>
      <w:r w:rsidRPr="0080149A">
        <w:rPr>
          <w:rFonts w:ascii="Verdana" w:hAnsi="Verdana"/>
        </w:rPr>
        <w:t xml:space="preserve"> nebo </w:t>
      </w:r>
    </w:p>
    <w:p w14:paraId="31BC8015" w14:textId="36D28280" w:rsidR="00CA7C32" w:rsidRPr="0042422A" w:rsidRDefault="00CA7C32" w:rsidP="00BA6079">
      <w:pPr>
        <w:spacing w:after="120"/>
        <w:ind w:left="360"/>
        <w:jc w:val="both"/>
        <w:rPr>
          <w:rFonts w:ascii="Verdana" w:hAnsi="Verdana"/>
        </w:rPr>
      </w:pPr>
      <w:r>
        <w:rPr>
          <w:rFonts w:ascii="Verdana" w:hAnsi="Verdana"/>
        </w:rPr>
        <w:tab/>
      </w:r>
      <w:r w:rsidRPr="0080149A">
        <w:rPr>
          <w:rFonts w:ascii="Verdana" w:hAnsi="Verdana"/>
        </w:rPr>
        <w:t xml:space="preserve">telefonicky na telefonní číslo </w:t>
      </w:r>
      <w:r w:rsidRPr="0080149A">
        <w:rPr>
          <w:rFonts w:ascii="Verdana" w:hAnsi="Verdana"/>
          <w:b/>
          <w:i/>
          <w:highlight w:val="yellow"/>
        </w:rPr>
        <w:t xml:space="preserve">(doplní </w:t>
      </w:r>
      <w:r>
        <w:rPr>
          <w:rFonts w:ascii="Verdana" w:hAnsi="Verdana"/>
          <w:b/>
          <w:i/>
          <w:highlight w:val="yellow"/>
        </w:rPr>
        <w:t>Poskytovatel</w:t>
      </w:r>
      <w:r w:rsidRPr="0080149A">
        <w:rPr>
          <w:rFonts w:ascii="Verdana" w:hAnsi="Verdana"/>
          <w:b/>
          <w:i/>
          <w:highlight w:val="yellow"/>
        </w:rPr>
        <w:t>)</w:t>
      </w:r>
      <w:r w:rsidR="002D5BC9">
        <w:rPr>
          <w:rFonts w:ascii="Verdana" w:hAnsi="Verdana"/>
          <w:b/>
          <w:i/>
        </w:rPr>
        <w:t>.</w:t>
      </w:r>
    </w:p>
    <w:p w14:paraId="278A8311" w14:textId="77777777" w:rsidR="00CA7C32" w:rsidRPr="0080149A" w:rsidRDefault="00CA7C32" w:rsidP="00BA6079">
      <w:pPr>
        <w:numPr>
          <w:ilvl w:val="0"/>
          <w:numId w:val="4"/>
        </w:numPr>
        <w:spacing w:after="120"/>
        <w:jc w:val="both"/>
        <w:rPr>
          <w:rFonts w:ascii="Verdana" w:hAnsi="Verdana"/>
        </w:rPr>
      </w:pPr>
      <w:r w:rsidRPr="0080149A">
        <w:rPr>
          <w:rFonts w:ascii="Verdana" w:hAnsi="Verdana"/>
        </w:rPr>
        <w:t>V případě, že dojde k mechanickému či jinému poškození Zařízení prokazatelně neodborným zásahem Objednatele, vyhrazuje si Poskytovatel právo uplatnit přiměřenou náhradu škody na Zařízení u Objednatele.</w:t>
      </w:r>
    </w:p>
    <w:p w14:paraId="07D2EA10" w14:textId="1E2A4A80" w:rsidR="00CA7C32" w:rsidRDefault="00CA7C32" w:rsidP="00BA6079">
      <w:pPr>
        <w:numPr>
          <w:ilvl w:val="0"/>
          <w:numId w:val="4"/>
        </w:numPr>
        <w:spacing w:after="120"/>
        <w:jc w:val="both"/>
        <w:rPr>
          <w:rFonts w:ascii="Verdana" w:hAnsi="Verdana"/>
        </w:rPr>
      </w:pPr>
      <w:r w:rsidRPr="0080149A">
        <w:rPr>
          <w:rFonts w:ascii="Verdana" w:hAnsi="Verdana"/>
        </w:rPr>
        <w:t xml:space="preserve">V případě, že Zařízení nebude pro poruchu opraveno Poskytovatelem </w:t>
      </w:r>
      <w:r w:rsidRPr="0080149A">
        <w:rPr>
          <w:rFonts w:ascii="Verdana" w:hAnsi="Verdana"/>
          <w:b/>
        </w:rPr>
        <w:t>nejpozději do 3 pracovních dnů</w:t>
      </w:r>
      <w:r w:rsidRPr="0080149A">
        <w:rPr>
          <w:rFonts w:ascii="Verdana" w:hAnsi="Verdana"/>
        </w:rPr>
        <w:t xml:space="preserve"> ode dne nahlášení poruchy</w:t>
      </w:r>
      <w:r>
        <w:rPr>
          <w:rFonts w:ascii="Verdana" w:hAnsi="Verdana"/>
        </w:rPr>
        <w:t xml:space="preserve"> způsobem uvedeným v odstavci 2 tohoto článku</w:t>
      </w:r>
      <w:r w:rsidRPr="0080149A">
        <w:rPr>
          <w:rFonts w:ascii="Verdana" w:hAnsi="Verdana"/>
        </w:rPr>
        <w:t xml:space="preserve">, zavazuje </w:t>
      </w:r>
      <w:r>
        <w:rPr>
          <w:rFonts w:ascii="Verdana" w:hAnsi="Verdana"/>
        </w:rPr>
        <w:t xml:space="preserve">se Poskytovatel </w:t>
      </w:r>
      <w:r w:rsidRPr="0080149A">
        <w:rPr>
          <w:rFonts w:ascii="Verdana" w:hAnsi="Verdana"/>
        </w:rPr>
        <w:t xml:space="preserve">bezúplatně poskytnout na písemnou výzvu osoby oprávněné jednat ve věcech technických za Objednatele náhradní Zařízení s obdobnými technickými parametry, a to po celou dobu trvání opravy, není-li s osobou oprávněnou </w:t>
      </w:r>
      <w:r w:rsidRPr="0080149A">
        <w:rPr>
          <w:rFonts w:ascii="Verdana" w:hAnsi="Verdana"/>
        </w:rPr>
        <w:lastRenderedPageBreak/>
        <w:t>ve věcech technických za Objednatele dohodnuto jinak.</w:t>
      </w:r>
      <w:r w:rsidR="002D5BC9">
        <w:rPr>
          <w:rFonts w:ascii="Verdana" w:hAnsi="Verdana"/>
        </w:rPr>
        <w:t xml:space="preserve"> Nedodržení lhůty dle odst. 2 a odst. 4 je pokládáno za podstatné porušení této smlouvy.</w:t>
      </w:r>
    </w:p>
    <w:p w14:paraId="416A14D8" w14:textId="77777777" w:rsidR="00CA7C32" w:rsidRPr="0080149A" w:rsidRDefault="00CA7C32" w:rsidP="00BA6079">
      <w:pPr>
        <w:numPr>
          <w:ilvl w:val="0"/>
          <w:numId w:val="4"/>
        </w:numPr>
        <w:spacing w:after="120"/>
        <w:ind w:right="181"/>
        <w:jc w:val="both"/>
        <w:rPr>
          <w:rFonts w:ascii="Verdana" w:hAnsi="Verdana" w:cs="Arial"/>
          <w:bCs/>
          <w:color w:val="FF0000"/>
        </w:rPr>
      </w:pPr>
      <w:r w:rsidRPr="0080149A">
        <w:rPr>
          <w:rFonts w:ascii="Verdana" w:hAnsi="Verdana" w:cs="Arial"/>
          <w:bCs/>
          <w:color w:val="000000"/>
        </w:rPr>
        <w:t xml:space="preserve">Poskytovatel odpovídá za škody způsobené Objednateli při plnění Předmětu Smlouvy a odpovídá i za škody způsobené v souvislosti s realizací Předmětu této Smlouvy třetí osobě. </w:t>
      </w:r>
    </w:p>
    <w:p w14:paraId="1DAE82AE" w14:textId="75EECFB9" w:rsidR="00CA7C32" w:rsidRPr="00212356" w:rsidRDefault="00CA7C32" w:rsidP="00BA6079">
      <w:pPr>
        <w:numPr>
          <w:ilvl w:val="0"/>
          <w:numId w:val="4"/>
        </w:numPr>
        <w:spacing w:after="120"/>
        <w:ind w:right="181"/>
        <w:jc w:val="both"/>
        <w:rPr>
          <w:rFonts w:ascii="Verdana" w:hAnsi="Verdana" w:cs="Arial"/>
        </w:rPr>
      </w:pPr>
      <w:r w:rsidRPr="00710088">
        <w:rPr>
          <w:rFonts w:ascii="Verdana" w:hAnsi="Verdana" w:cs="Arial"/>
          <w:bCs/>
          <w:color w:val="000000"/>
        </w:rPr>
        <w:t>Všechna</w:t>
      </w:r>
      <w:r w:rsidRPr="0080149A">
        <w:rPr>
          <w:rFonts w:ascii="Verdana" w:hAnsi="Verdana" w:cs="Arial"/>
        </w:rPr>
        <w:t xml:space="preserve"> instalovaná Zařízení, včetně příslušenství, </w:t>
      </w:r>
      <w:bookmarkStart w:id="1" w:name="_Hlk193105531"/>
      <w:r w:rsidRPr="0080149A">
        <w:rPr>
          <w:rFonts w:ascii="Verdana" w:hAnsi="Verdana" w:cs="Arial"/>
        </w:rPr>
        <w:t xml:space="preserve">musí být </w:t>
      </w:r>
      <w:r w:rsidR="002D7E35">
        <w:rPr>
          <w:rFonts w:ascii="Verdana" w:hAnsi="Verdana" w:cs="Arial"/>
        </w:rPr>
        <w:t>plně funkční a odpovídat konfiguraci</w:t>
      </w:r>
      <w:bookmarkEnd w:id="1"/>
      <w:r w:rsidR="002D7E35">
        <w:rPr>
          <w:rFonts w:ascii="Verdana" w:hAnsi="Verdana" w:cs="Arial"/>
        </w:rPr>
        <w:t xml:space="preserve"> dle přílohy č. 1</w:t>
      </w:r>
      <w:r w:rsidRPr="0080149A">
        <w:rPr>
          <w:rFonts w:ascii="Verdana" w:hAnsi="Verdana" w:cs="Arial"/>
        </w:rPr>
        <w:t>.</w:t>
      </w:r>
      <w:r>
        <w:rPr>
          <w:rFonts w:ascii="Verdana" w:hAnsi="Verdana" w:cs="Arial"/>
        </w:rPr>
        <w:t xml:space="preserve"> Poskytovatel </w:t>
      </w:r>
      <w:r w:rsidRPr="00212356">
        <w:rPr>
          <w:rFonts w:ascii="Verdana" w:hAnsi="Verdana"/>
        </w:rPr>
        <w:t>podpisem této Smlouvy stvrzuje, že Zařízení</w:t>
      </w:r>
      <w:r w:rsidR="002D7E35">
        <w:rPr>
          <w:rFonts w:ascii="Verdana" w:hAnsi="Verdana"/>
        </w:rPr>
        <w:t xml:space="preserve">, která budou instalována na základě této Smlouvy jsou </w:t>
      </w:r>
      <w:r w:rsidRPr="00212356">
        <w:rPr>
          <w:rFonts w:ascii="Verdana" w:hAnsi="Verdana"/>
        </w:rPr>
        <w:t xml:space="preserve"> </w:t>
      </w:r>
      <w:r w:rsidR="002D7E35">
        <w:rPr>
          <w:rFonts w:ascii="Verdana" w:hAnsi="Verdana"/>
        </w:rPr>
        <w:t>pojištěna</w:t>
      </w:r>
      <w:r w:rsidRPr="00212356">
        <w:rPr>
          <w:rFonts w:ascii="Verdana" w:hAnsi="Verdana"/>
        </w:rPr>
        <w:t>, a to tak, že pojištění pokrývá zejména tyto pojistné události: ztráta, zničení či poškození v důsledku živelné pohromy, odcizení atp.</w:t>
      </w:r>
      <w:r w:rsidRPr="00710088">
        <w:rPr>
          <w:rFonts w:ascii="Verdana" w:hAnsi="Verdana"/>
        </w:rPr>
        <w:t xml:space="preserve"> daných Zařízení a dále je Poskytovatel povinen pojistit občanskoprávní odpovědnost za škodu způsobenou provozem Zařízení, a to vše na celou dobu účinnosti této Smlouvy. V případě, že se prokáže, že předchozí ujednání není pravdivé, nenese Objednatel žádnou odpovědnost za případně způsobené újmy v předchozí větě uvedené</w:t>
      </w:r>
      <w:r w:rsidRPr="00212356">
        <w:rPr>
          <w:rFonts w:ascii="Verdana" w:hAnsi="Verdana"/>
        </w:rPr>
        <w:t>.</w:t>
      </w:r>
    </w:p>
    <w:p w14:paraId="4AD80961" w14:textId="7B4F2BCC" w:rsidR="00CA7C32" w:rsidRPr="001D1736" w:rsidRDefault="00CA7C32" w:rsidP="00BA6079">
      <w:pPr>
        <w:numPr>
          <w:ilvl w:val="0"/>
          <w:numId w:val="4"/>
        </w:numPr>
        <w:spacing w:after="120"/>
        <w:jc w:val="both"/>
        <w:rPr>
          <w:rFonts w:ascii="Verdana" w:hAnsi="Verdana"/>
        </w:rPr>
      </w:pPr>
      <w:r w:rsidRPr="001D1736">
        <w:rPr>
          <w:rFonts w:ascii="Verdana" w:hAnsi="Verdana"/>
        </w:rPr>
        <w:t xml:space="preserve">Poskytovatel se zavazuje zajistit plnění služeb v rozsahu této Smlouvy s využitím čipových karet typu </w:t>
      </w:r>
      <w:proofErr w:type="spellStart"/>
      <w:r w:rsidR="00CA0556" w:rsidRPr="001D1736">
        <w:rPr>
          <w:rFonts w:ascii="Verdana" w:hAnsi="Verdana"/>
        </w:rPr>
        <w:t>Mifare</w:t>
      </w:r>
      <w:proofErr w:type="spellEnd"/>
      <w:r w:rsidR="00CA0556" w:rsidRPr="001D1736">
        <w:rPr>
          <w:rFonts w:ascii="Verdana" w:hAnsi="Verdana"/>
        </w:rPr>
        <w:t xml:space="preserve"> S70 4kb</w:t>
      </w:r>
      <w:r w:rsidRPr="001D1736">
        <w:rPr>
          <w:rFonts w:ascii="Verdana" w:hAnsi="Verdana"/>
        </w:rPr>
        <w:t xml:space="preserve">, pomocí kterých dochází k autorizaci uživatelů Objednatele. Objednatel je dále vlastníkem neomezené licence pro kreditní systém </w:t>
      </w:r>
      <w:r w:rsidR="00CA0556" w:rsidRPr="001D1736">
        <w:rPr>
          <w:rFonts w:ascii="Verdana" w:hAnsi="Verdana"/>
        </w:rPr>
        <w:t xml:space="preserve">verze </w:t>
      </w:r>
      <w:proofErr w:type="spellStart"/>
      <w:r w:rsidR="005C4CE1" w:rsidRPr="005C4CE1">
        <w:rPr>
          <w:rFonts w:ascii="Verdana" w:hAnsi="Verdana"/>
        </w:rPr>
        <w:t>YSoft</w:t>
      </w:r>
      <w:proofErr w:type="spellEnd"/>
      <w:r w:rsidR="005C4CE1" w:rsidRPr="005C4CE1">
        <w:rPr>
          <w:rFonts w:ascii="Verdana" w:hAnsi="Verdana"/>
        </w:rPr>
        <w:t xml:space="preserve"> SafeQ6 </w:t>
      </w:r>
      <w:proofErr w:type="spellStart"/>
      <w:r w:rsidR="005C4CE1" w:rsidRPr="005C4CE1">
        <w:rPr>
          <w:rFonts w:ascii="Verdana" w:hAnsi="Verdana"/>
        </w:rPr>
        <w:t>Spring</w:t>
      </w:r>
      <w:proofErr w:type="spellEnd"/>
      <w:r w:rsidR="005C4CE1" w:rsidRPr="005C4CE1">
        <w:rPr>
          <w:rFonts w:ascii="Verdana" w:hAnsi="Verdana"/>
        </w:rPr>
        <w:t xml:space="preserve"> 2021 </w:t>
      </w:r>
      <w:proofErr w:type="spellStart"/>
      <w:r w:rsidR="005C4CE1" w:rsidRPr="005C4CE1">
        <w:rPr>
          <w:rFonts w:ascii="Verdana" w:hAnsi="Verdana"/>
        </w:rPr>
        <w:t>Release</w:t>
      </w:r>
      <w:proofErr w:type="spellEnd"/>
      <w:r w:rsidR="005C4CE1" w:rsidRPr="005C4CE1">
        <w:rPr>
          <w:rFonts w:ascii="Verdana" w:hAnsi="Verdana"/>
        </w:rPr>
        <w:t xml:space="preserve">, </w:t>
      </w:r>
      <w:proofErr w:type="spellStart"/>
      <w:r w:rsidR="005C4CE1" w:rsidRPr="005C4CE1">
        <w:rPr>
          <w:rFonts w:ascii="Verdana" w:hAnsi="Verdana"/>
        </w:rPr>
        <w:t>internal</w:t>
      </w:r>
      <w:proofErr w:type="spellEnd"/>
      <w:r w:rsidR="005C4CE1" w:rsidRPr="005C4CE1">
        <w:rPr>
          <w:rFonts w:ascii="Verdana" w:hAnsi="Verdana"/>
        </w:rPr>
        <w:t xml:space="preserve"> build D.0.55.004</w:t>
      </w:r>
      <w:r w:rsidRPr="001D1736">
        <w:rPr>
          <w:rFonts w:ascii="Verdana" w:hAnsi="Verdana"/>
        </w:rPr>
        <w:t>, který je plně integrován do informačního systému Objednatele. Poskytovatel je proto povinen zajistit plnění služeb pomocí tohoto kreditního systému Objednatele.</w:t>
      </w:r>
    </w:p>
    <w:p w14:paraId="5CECA29B" w14:textId="61707EE1" w:rsidR="00CA7C32" w:rsidRDefault="00CA7C32" w:rsidP="00BA6079">
      <w:pPr>
        <w:numPr>
          <w:ilvl w:val="0"/>
          <w:numId w:val="4"/>
        </w:numPr>
        <w:suppressAutoHyphens/>
        <w:spacing w:after="120"/>
        <w:jc w:val="both"/>
        <w:rPr>
          <w:rFonts w:ascii="Verdana" w:hAnsi="Verdana" w:cs="Arial"/>
          <w:bCs/>
        </w:rPr>
      </w:pPr>
      <w:r w:rsidRPr="0080149A">
        <w:rPr>
          <w:rFonts w:ascii="Verdana" w:hAnsi="Verdana" w:cs="Arial"/>
          <w:bCs/>
        </w:rPr>
        <w:t xml:space="preserve">Poskytovatel se zavazuje provádět předmět Smlouvy tak, aby nebyla narušována činnost Objednatele. </w:t>
      </w:r>
    </w:p>
    <w:p w14:paraId="33C07088" w14:textId="58FB69DF" w:rsidR="00E77BA4" w:rsidRPr="00E77BA4" w:rsidRDefault="00E77BA4" w:rsidP="00BA6079">
      <w:pPr>
        <w:numPr>
          <w:ilvl w:val="0"/>
          <w:numId w:val="4"/>
        </w:numPr>
        <w:suppressAutoHyphens/>
        <w:spacing w:after="120"/>
        <w:jc w:val="both"/>
        <w:rPr>
          <w:rFonts w:ascii="Verdana" w:hAnsi="Verdana" w:cs="Arial"/>
          <w:bCs/>
        </w:rPr>
      </w:pPr>
      <w:bookmarkStart w:id="2" w:name="_Hlk193105937"/>
      <w:r>
        <w:rPr>
          <w:rFonts w:ascii="Verdana" w:hAnsi="Verdana" w:cs="Arial"/>
          <w:bCs/>
        </w:rPr>
        <w:t>P</w:t>
      </w:r>
      <w:r w:rsidRPr="00E77BA4">
        <w:rPr>
          <w:rFonts w:ascii="Verdana" w:hAnsi="Verdana" w:cs="Arial"/>
          <w:bCs/>
        </w:rPr>
        <w:t xml:space="preserve">oskytovatel </w:t>
      </w:r>
      <w:r>
        <w:rPr>
          <w:rFonts w:ascii="Verdana" w:hAnsi="Verdana" w:cs="Arial"/>
          <w:bCs/>
        </w:rPr>
        <w:t xml:space="preserve">je povinen </w:t>
      </w:r>
      <w:r w:rsidRPr="00E77BA4">
        <w:rPr>
          <w:rFonts w:ascii="Verdana" w:hAnsi="Verdana" w:cs="Arial"/>
          <w:bCs/>
        </w:rPr>
        <w:t xml:space="preserve">v případě písemné výzvy </w:t>
      </w:r>
      <w:r>
        <w:rPr>
          <w:rFonts w:ascii="Verdana" w:hAnsi="Verdana" w:cs="Arial"/>
          <w:bCs/>
        </w:rPr>
        <w:t>O</w:t>
      </w:r>
      <w:r w:rsidRPr="00E77BA4">
        <w:rPr>
          <w:rFonts w:ascii="Verdana" w:hAnsi="Verdana" w:cs="Arial"/>
          <w:bCs/>
        </w:rPr>
        <w:t xml:space="preserve">bjednatele dodat další </w:t>
      </w:r>
      <w:r>
        <w:rPr>
          <w:rFonts w:ascii="Verdana" w:hAnsi="Verdana" w:cs="Arial"/>
          <w:bCs/>
        </w:rPr>
        <w:t>Z</w:t>
      </w:r>
      <w:r w:rsidRPr="00E77BA4">
        <w:rPr>
          <w:rFonts w:ascii="Verdana" w:hAnsi="Verdana" w:cs="Arial"/>
          <w:bCs/>
        </w:rPr>
        <w:t>ařízení (odpovídající požadavkům</w:t>
      </w:r>
      <w:r>
        <w:rPr>
          <w:rFonts w:ascii="Verdana" w:hAnsi="Verdana" w:cs="Arial"/>
          <w:bCs/>
        </w:rPr>
        <w:t xml:space="preserve"> Objednatele</w:t>
      </w:r>
      <w:r w:rsidRPr="00E77BA4">
        <w:rPr>
          <w:rFonts w:ascii="Verdana" w:hAnsi="Verdana" w:cs="Arial"/>
          <w:bCs/>
        </w:rPr>
        <w:t>) do nově požadované</w:t>
      </w:r>
      <w:r w:rsidR="0095561B">
        <w:rPr>
          <w:rFonts w:ascii="Verdana" w:hAnsi="Verdana" w:cs="Arial"/>
          <w:bCs/>
        </w:rPr>
        <w:t>ho umístění v rámci pracovišť Objednatele</w:t>
      </w:r>
      <w:r w:rsidRPr="00E77BA4">
        <w:rPr>
          <w:rFonts w:ascii="Verdana" w:hAnsi="Verdana" w:cs="Arial"/>
          <w:bCs/>
        </w:rPr>
        <w:t xml:space="preserve"> v případě, že takové potřeby na straně </w:t>
      </w:r>
      <w:r>
        <w:rPr>
          <w:rFonts w:ascii="Verdana" w:hAnsi="Verdana" w:cs="Arial"/>
          <w:bCs/>
        </w:rPr>
        <w:t>O</w:t>
      </w:r>
      <w:r w:rsidRPr="00E77BA4">
        <w:rPr>
          <w:rFonts w:ascii="Verdana" w:hAnsi="Verdana" w:cs="Arial"/>
          <w:bCs/>
        </w:rPr>
        <w:t>bjednatele vyvstanou, a to do 4 týdnů od této písemné výzvy</w:t>
      </w:r>
      <w:r>
        <w:rPr>
          <w:rFonts w:ascii="Verdana" w:hAnsi="Verdana" w:cs="Arial"/>
          <w:bCs/>
        </w:rPr>
        <w:t xml:space="preserve">. Společně s výzvou bude Poskytovateli zaslán návrh dodatku ke Smlouvě, </w:t>
      </w:r>
      <w:r w:rsidRPr="00E77BA4">
        <w:rPr>
          <w:rFonts w:ascii="Verdana" w:hAnsi="Verdana" w:cs="Arial"/>
          <w:bCs/>
        </w:rPr>
        <w:t xml:space="preserve">kde bude uvedeno, že všechny povinnosti ze </w:t>
      </w:r>
      <w:r>
        <w:rPr>
          <w:rFonts w:ascii="Verdana" w:hAnsi="Verdana" w:cs="Arial"/>
          <w:bCs/>
        </w:rPr>
        <w:t>S</w:t>
      </w:r>
      <w:r w:rsidRPr="00E77BA4">
        <w:rPr>
          <w:rFonts w:ascii="Verdana" w:hAnsi="Verdana" w:cs="Arial"/>
          <w:bCs/>
        </w:rPr>
        <w:t xml:space="preserve">mlouvy </w:t>
      </w:r>
      <w:r>
        <w:rPr>
          <w:rFonts w:ascii="Verdana" w:hAnsi="Verdana" w:cs="Arial"/>
          <w:bCs/>
        </w:rPr>
        <w:t>platí</w:t>
      </w:r>
      <w:r w:rsidRPr="00E77BA4">
        <w:rPr>
          <w:rFonts w:ascii="Verdana" w:hAnsi="Verdana" w:cs="Arial"/>
          <w:bCs/>
        </w:rPr>
        <w:t xml:space="preserve"> i pro tento dodatek</w:t>
      </w:r>
      <w:r>
        <w:rPr>
          <w:rFonts w:ascii="Verdana" w:hAnsi="Verdana" w:cs="Arial"/>
          <w:bCs/>
        </w:rPr>
        <w:t xml:space="preserve">. </w:t>
      </w:r>
    </w:p>
    <w:bookmarkEnd w:id="2"/>
    <w:p w14:paraId="7558F06A" w14:textId="64EA457D" w:rsidR="004B0B20" w:rsidRPr="004B0B20" w:rsidRDefault="004B0B20" w:rsidP="00BA6079">
      <w:pPr>
        <w:numPr>
          <w:ilvl w:val="0"/>
          <w:numId w:val="4"/>
        </w:numPr>
        <w:suppressAutoHyphens/>
        <w:spacing w:after="120"/>
        <w:jc w:val="both"/>
        <w:rPr>
          <w:rFonts w:ascii="Verdana" w:hAnsi="Verdana" w:cs="Arial"/>
          <w:bCs/>
        </w:rPr>
      </w:pPr>
      <w:r w:rsidRPr="004B0B20">
        <w:rPr>
          <w:rFonts w:ascii="Verdana" w:hAnsi="Verdana" w:cs="Arial"/>
          <w:bCs/>
        </w:rPr>
        <w:t>Poskytovatel potvrzuje, že se na zpracování jeho nabídky nepodílel zaměstnanec objednatele či člen statutárního orgánu objednatele, statutární orgán objednatele, člen řídicího orgánu objednatele, člen realizačního týmu projektu či osoba, která se na základě smluvního vztahu podílela na zadání předmětné zakázky; poskytovatel rovněž prohlašuje, že s ohledem na plnění na základě své nabídky není ve střetu zájmu ve smyslu ustanovení § 44 zák. č. 134/2016 Sb. ve znění novel.</w:t>
      </w:r>
    </w:p>
    <w:p w14:paraId="28E64592" w14:textId="6EA53276" w:rsidR="004B0B20" w:rsidRPr="004B0B20" w:rsidRDefault="004B0B20" w:rsidP="00BA6079">
      <w:pPr>
        <w:numPr>
          <w:ilvl w:val="0"/>
          <w:numId w:val="4"/>
        </w:numPr>
        <w:suppressAutoHyphens/>
        <w:spacing w:after="120"/>
        <w:jc w:val="both"/>
        <w:rPr>
          <w:rFonts w:ascii="Verdana" w:hAnsi="Verdana" w:cs="Arial"/>
          <w:bCs/>
        </w:rPr>
      </w:pPr>
      <w:r w:rsidRPr="004B0B20">
        <w:rPr>
          <w:rFonts w:ascii="Verdana" w:hAnsi="Verdana" w:cs="Arial"/>
          <w:bCs/>
        </w:rPr>
        <w:t>Poskytovatel prohlašuje, že veškeré práce na plnění této smlouvy budou prováděny v souladu s pracovněprávními předpisy (zejména při odměňování, organizaci pracovní doby, doby odpočinku, pravidel bezpečnosti a ochrany zdraví při práci),  že všichni cizí státní příslušníci, kteří se budou podílet na plnění smlouvy, splňují podmínky pobytu a výkonu příslušné výdělečné činnosti cizinců (tedy zejm. mají potřebná povolení k pobytu na území České republiky, pracovní povolení, atp.) a  všechny osoby podílející se na plnění smlouvy jsou řádně vedeny v příslušných registrech (vztahujících se zejm. k agendě daně z příjmů fyzických osob, veřejného zdravotního pojištění a sociálního zabezpečení); rovněž Poskytovatel prohlašuje, že jako poddodavatelé budou k plnění smlouvy využívány výhradně právnické či fyzické osoby s příslušným oprávněním k podnikání. Konečně prohlašuje, že při nakládání s odpady vzniklými při plnění této VZ bude postupovat v souladu se zákonnými požadavky.</w:t>
      </w:r>
    </w:p>
    <w:p w14:paraId="7D270260" w14:textId="77777777" w:rsidR="00CA7C32" w:rsidRPr="00C37774" w:rsidRDefault="00CA7C32" w:rsidP="00BA6079">
      <w:pPr>
        <w:spacing w:after="120"/>
      </w:pPr>
    </w:p>
    <w:p w14:paraId="5C93168F" w14:textId="67E06BA7" w:rsidR="00CA7C32" w:rsidRPr="00CA715C" w:rsidRDefault="00CA7C32" w:rsidP="00BA6079">
      <w:pPr>
        <w:tabs>
          <w:tab w:val="left" w:pos="426"/>
          <w:tab w:val="left" w:pos="900"/>
        </w:tabs>
        <w:suppressAutoHyphens/>
        <w:spacing w:after="120"/>
        <w:jc w:val="both"/>
      </w:pPr>
      <w:r>
        <w:rPr>
          <w:rFonts w:ascii="Verdana" w:eastAsia="Calibri" w:hAnsi="Verdana" w:cs="Calibri"/>
          <w:b/>
          <w:bCs/>
          <w:szCs w:val="28"/>
        </w:rPr>
        <w:t>5</w:t>
      </w:r>
      <w:r>
        <w:rPr>
          <w:rFonts w:ascii="Verdana" w:eastAsia="Calibri" w:hAnsi="Verdana" w:cs="Calibri"/>
          <w:b/>
          <w:bCs/>
          <w:szCs w:val="28"/>
        </w:rPr>
        <w:tab/>
      </w:r>
      <w:r w:rsidR="003C0D89">
        <w:rPr>
          <w:rFonts w:ascii="Verdana" w:eastAsia="Calibri" w:hAnsi="Verdana" w:cs="Calibri"/>
          <w:b/>
          <w:bCs/>
          <w:szCs w:val="28"/>
        </w:rPr>
        <w:t>ZAHÁJENÍ</w:t>
      </w:r>
      <w:r>
        <w:rPr>
          <w:rFonts w:ascii="Verdana" w:eastAsia="Calibri" w:hAnsi="Verdana" w:cs="Calibri"/>
          <w:b/>
          <w:bCs/>
          <w:szCs w:val="28"/>
        </w:rPr>
        <w:t xml:space="preserve"> </w:t>
      </w:r>
      <w:r w:rsidR="003C0D89">
        <w:rPr>
          <w:rFonts w:ascii="Verdana" w:eastAsia="Calibri" w:hAnsi="Verdana" w:cs="Calibri"/>
          <w:b/>
          <w:bCs/>
          <w:szCs w:val="28"/>
        </w:rPr>
        <w:t xml:space="preserve">A DOBA </w:t>
      </w:r>
      <w:r>
        <w:rPr>
          <w:rFonts w:ascii="Verdana" w:eastAsia="Calibri" w:hAnsi="Verdana" w:cs="Calibri"/>
          <w:b/>
          <w:bCs/>
          <w:szCs w:val="28"/>
        </w:rPr>
        <w:t>PLNĚNÍ</w:t>
      </w:r>
      <w:r w:rsidRPr="00CA715C">
        <w:rPr>
          <w:rFonts w:ascii="Verdana" w:eastAsia="Calibri" w:hAnsi="Verdana" w:cs="Calibri"/>
          <w:b/>
          <w:bCs/>
          <w:szCs w:val="28"/>
        </w:rPr>
        <w:t xml:space="preserve"> </w:t>
      </w:r>
    </w:p>
    <w:p w14:paraId="3DCC2917" w14:textId="0539282A" w:rsidR="00CA7C32" w:rsidRPr="003C0D89" w:rsidRDefault="00CA7C32" w:rsidP="00BA6079">
      <w:pPr>
        <w:numPr>
          <w:ilvl w:val="0"/>
          <w:numId w:val="3"/>
        </w:numPr>
        <w:autoSpaceDE w:val="0"/>
        <w:autoSpaceDN w:val="0"/>
        <w:adjustRightInd w:val="0"/>
        <w:spacing w:after="120"/>
        <w:jc w:val="both"/>
        <w:rPr>
          <w:rFonts w:ascii="Verdana" w:eastAsia="TimesNewRomanPSMT" w:hAnsi="Verdana" w:cs="Arial"/>
          <w:b/>
        </w:rPr>
      </w:pPr>
      <w:bookmarkStart w:id="3" w:name="_Hlk193186216"/>
      <w:r w:rsidRPr="0080149A">
        <w:rPr>
          <w:rFonts w:ascii="Verdana" w:hAnsi="Verdana" w:cs="Arial"/>
        </w:rPr>
        <w:t xml:space="preserve">Smlouva </w:t>
      </w:r>
      <w:r w:rsidRPr="00F0439B">
        <w:rPr>
          <w:rFonts w:ascii="Verdana" w:hAnsi="Verdana" w:cs="Arial"/>
        </w:rPr>
        <w:t>se uzavírá na dobu určitou</w:t>
      </w:r>
      <w:r w:rsidR="00F0439B" w:rsidRPr="00F0439B">
        <w:rPr>
          <w:rFonts w:ascii="Verdana" w:hAnsi="Verdana" w:cs="Arial"/>
          <w:b/>
        </w:rPr>
        <w:t xml:space="preserve"> do 31. 05. 2029</w:t>
      </w:r>
      <w:r w:rsidR="00F0439B" w:rsidRPr="00F0439B">
        <w:rPr>
          <w:rFonts w:ascii="Verdana" w:hAnsi="Verdana" w:cs="Arial"/>
        </w:rPr>
        <w:t xml:space="preserve">; dnem </w:t>
      </w:r>
      <w:r w:rsidRPr="00F0439B">
        <w:rPr>
          <w:rFonts w:ascii="Verdana" w:hAnsi="Verdana" w:cs="Arial"/>
        </w:rPr>
        <w:t>zahájení poskytování plnění</w:t>
      </w:r>
      <w:r w:rsidR="00F0439B" w:rsidRPr="00F0439B">
        <w:rPr>
          <w:rFonts w:ascii="Verdana" w:hAnsi="Verdana" w:cs="Arial"/>
        </w:rPr>
        <w:t xml:space="preserve"> dle této smlouvy je </w:t>
      </w:r>
      <w:r w:rsidR="003C0D89" w:rsidRPr="00F0439B">
        <w:rPr>
          <w:rFonts w:ascii="Verdana" w:hAnsi="Verdana" w:cs="Arial"/>
        </w:rPr>
        <w:t>13. 05.2025</w:t>
      </w:r>
      <w:r w:rsidRPr="00F0439B">
        <w:rPr>
          <w:rFonts w:ascii="Verdana" w:hAnsi="Verdana" w:cs="Arial"/>
        </w:rPr>
        <w:t xml:space="preserve"> v míst</w:t>
      </w:r>
      <w:r w:rsidR="00F0439B" w:rsidRPr="00F0439B">
        <w:rPr>
          <w:rFonts w:ascii="Verdana" w:hAnsi="Verdana" w:cs="Arial"/>
        </w:rPr>
        <w:t>ech</w:t>
      </w:r>
      <w:r w:rsidRPr="00F0439B">
        <w:rPr>
          <w:rFonts w:ascii="Verdana" w:hAnsi="Verdana" w:cs="Arial"/>
        </w:rPr>
        <w:t xml:space="preserve"> dle přílohy č. </w:t>
      </w:r>
      <w:r w:rsidR="000415F5" w:rsidRPr="00F0439B">
        <w:rPr>
          <w:rFonts w:ascii="Verdana" w:hAnsi="Verdana" w:cs="Arial"/>
        </w:rPr>
        <w:t>2</w:t>
      </w:r>
      <w:r w:rsidR="00F0439B" w:rsidRPr="00F0439B">
        <w:rPr>
          <w:rFonts w:ascii="Verdana" w:hAnsi="Verdana" w:cs="Arial"/>
        </w:rPr>
        <w:t>.</w:t>
      </w:r>
      <w:r w:rsidR="000415F5">
        <w:rPr>
          <w:rFonts w:ascii="Verdana" w:hAnsi="Verdana" w:cs="Arial"/>
        </w:rPr>
        <w:t xml:space="preserve"> </w:t>
      </w:r>
    </w:p>
    <w:bookmarkEnd w:id="3"/>
    <w:p w14:paraId="10987D84" w14:textId="77777777" w:rsidR="003C0D89" w:rsidRDefault="003C0D89" w:rsidP="003C0D89">
      <w:pPr>
        <w:autoSpaceDE w:val="0"/>
        <w:autoSpaceDN w:val="0"/>
        <w:adjustRightInd w:val="0"/>
        <w:spacing w:after="120"/>
        <w:jc w:val="both"/>
        <w:rPr>
          <w:rFonts w:ascii="Verdana" w:hAnsi="Verdana" w:cs="Arial"/>
          <w:b/>
        </w:rPr>
      </w:pPr>
    </w:p>
    <w:p w14:paraId="271B028A" w14:textId="77777777" w:rsidR="003C0D89" w:rsidRPr="00C163E2" w:rsidRDefault="003C0D89" w:rsidP="003C0D89">
      <w:pPr>
        <w:autoSpaceDE w:val="0"/>
        <w:autoSpaceDN w:val="0"/>
        <w:adjustRightInd w:val="0"/>
        <w:spacing w:after="120"/>
        <w:jc w:val="both"/>
        <w:rPr>
          <w:rFonts w:ascii="Verdana" w:eastAsia="TimesNewRomanPSMT" w:hAnsi="Verdana" w:cs="Arial"/>
          <w:b/>
        </w:rPr>
      </w:pPr>
    </w:p>
    <w:p w14:paraId="30F8E6ED" w14:textId="77777777" w:rsidR="00CA7C32" w:rsidRPr="00CA715C" w:rsidRDefault="00CA7C32" w:rsidP="00BA6079">
      <w:pPr>
        <w:tabs>
          <w:tab w:val="left" w:pos="426"/>
          <w:tab w:val="left" w:pos="900"/>
        </w:tabs>
        <w:suppressAutoHyphens/>
        <w:spacing w:after="120"/>
        <w:jc w:val="both"/>
      </w:pPr>
      <w:r>
        <w:rPr>
          <w:rFonts w:ascii="Verdana" w:eastAsia="Calibri" w:hAnsi="Verdana" w:cs="Calibri"/>
          <w:b/>
          <w:bCs/>
          <w:szCs w:val="28"/>
        </w:rPr>
        <w:t>6</w:t>
      </w:r>
      <w:r>
        <w:rPr>
          <w:rFonts w:ascii="Verdana" w:eastAsia="Calibri" w:hAnsi="Verdana" w:cs="Calibri"/>
          <w:b/>
          <w:bCs/>
          <w:szCs w:val="28"/>
        </w:rPr>
        <w:tab/>
        <w:t>CENA ZA PLNĚNÍ</w:t>
      </w:r>
    </w:p>
    <w:p w14:paraId="7527D1C2" w14:textId="77777777" w:rsidR="00CA7C32" w:rsidRPr="0080149A" w:rsidRDefault="00CA7C32" w:rsidP="00BA6079">
      <w:pPr>
        <w:numPr>
          <w:ilvl w:val="0"/>
          <w:numId w:val="5"/>
        </w:numPr>
        <w:spacing w:after="120"/>
        <w:jc w:val="both"/>
        <w:rPr>
          <w:rFonts w:ascii="Verdana" w:hAnsi="Verdana"/>
        </w:rPr>
      </w:pPr>
      <w:r w:rsidRPr="0080149A">
        <w:rPr>
          <w:rFonts w:ascii="Verdana" w:hAnsi="Verdana"/>
        </w:rPr>
        <w:t>Smluvní strany sjednaly touto Smlouvou ceny za zhotovení tisků / kopií:</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4536"/>
      </w:tblGrid>
      <w:tr w:rsidR="00CA7C32" w:rsidRPr="0080149A" w14:paraId="3DFD30D8" w14:textId="77777777" w:rsidTr="00710088">
        <w:trPr>
          <w:trHeight w:val="221"/>
        </w:trPr>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63C9F4" w14:textId="77777777" w:rsidR="00CA7C32" w:rsidRPr="0080149A" w:rsidRDefault="00CA7C32" w:rsidP="00BA6079">
            <w:pPr>
              <w:spacing w:after="120"/>
              <w:jc w:val="center"/>
              <w:rPr>
                <w:rFonts w:ascii="Verdana" w:hAnsi="Verdana"/>
                <w:b/>
              </w:rPr>
            </w:pPr>
            <w:r w:rsidRPr="0080149A">
              <w:rPr>
                <w:rFonts w:ascii="Verdana" w:hAnsi="Verdana"/>
                <w:b/>
              </w:rPr>
              <w:t>Tisky / kopie 1 strana formát A4</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475E66" w14:textId="77777777" w:rsidR="00CA7C32" w:rsidRPr="0080149A" w:rsidRDefault="00CA7C32" w:rsidP="00BA6079">
            <w:pPr>
              <w:spacing w:after="120"/>
              <w:jc w:val="center"/>
              <w:rPr>
                <w:rFonts w:ascii="Verdana" w:hAnsi="Verdana"/>
                <w:b/>
              </w:rPr>
            </w:pPr>
            <w:r w:rsidRPr="0080149A">
              <w:rPr>
                <w:rFonts w:ascii="Verdana" w:hAnsi="Verdana"/>
                <w:b/>
              </w:rPr>
              <w:t>Kč bez DPH</w:t>
            </w:r>
          </w:p>
        </w:tc>
      </w:tr>
      <w:tr w:rsidR="00CA7C32" w:rsidRPr="0080149A" w14:paraId="1B20FEFD" w14:textId="77777777" w:rsidTr="00710088">
        <w:trPr>
          <w:trHeight w:val="111"/>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479461" w14:textId="77777777" w:rsidR="00CA7C32" w:rsidRPr="007A518D" w:rsidRDefault="00CA7C32" w:rsidP="00BA6079">
            <w:pPr>
              <w:spacing w:after="120"/>
              <w:jc w:val="center"/>
              <w:rPr>
                <w:rFonts w:ascii="Verdana" w:hAnsi="Verdana"/>
              </w:rPr>
            </w:pPr>
            <w:r w:rsidRPr="007A518D">
              <w:rPr>
                <w:rFonts w:ascii="Verdana" w:hAnsi="Verdana"/>
              </w:rPr>
              <w:t>A4 černobíle</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61412C6" w14:textId="77777777" w:rsidR="00CA7C32" w:rsidRPr="0080149A" w:rsidRDefault="00CA7C32" w:rsidP="00BA6079">
            <w:pPr>
              <w:spacing w:after="120"/>
              <w:jc w:val="center"/>
              <w:rPr>
                <w:rFonts w:ascii="Verdana" w:hAnsi="Verdana"/>
                <w:b/>
              </w:rPr>
            </w:pPr>
            <w:r w:rsidRPr="0080149A">
              <w:rPr>
                <w:rFonts w:ascii="Verdana" w:hAnsi="Verdana"/>
                <w:b/>
                <w:i/>
                <w:highlight w:val="yellow"/>
              </w:rPr>
              <w:t xml:space="preserve">(doplní </w:t>
            </w:r>
            <w:r>
              <w:rPr>
                <w:rFonts w:ascii="Verdana" w:hAnsi="Verdana"/>
                <w:b/>
                <w:i/>
                <w:highlight w:val="yellow"/>
              </w:rPr>
              <w:t>Poskytovatel</w:t>
            </w:r>
            <w:r w:rsidRPr="0080149A">
              <w:rPr>
                <w:rFonts w:ascii="Verdana" w:hAnsi="Verdana"/>
                <w:b/>
                <w:i/>
                <w:highlight w:val="yellow"/>
              </w:rPr>
              <w:t>)</w:t>
            </w:r>
          </w:p>
        </w:tc>
      </w:tr>
      <w:tr w:rsidR="00CA7C32" w:rsidRPr="0080149A" w14:paraId="0ABD4508" w14:textId="77777777" w:rsidTr="00710088">
        <w:trPr>
          <w:trHeight w:val="111"/>
        </w:trPr>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E2E735" w14:textId="77777777" w:rsidR="00CA7C32" w:rsidRPr="007A518D" w:rsidRDefault="00CA7C32" w:rsidP="00BA6079">
            <w:pPr>
              <w:spacing w:after="120"/>
              <w:jc w:val="center"/>
              <w:rPr>
                <w:rFonts w:ascii="Verdana" w:hAnsi="Verdana"/>
              </w:rPr>
            </w:pPr>
            <w:r w:rsidRPr="007A518D">
              <w:rPr>
                <w:rFonts w:ascii="Verdana" w:hAnsi="Verdana"/>
              </w:rPr>
              <w:t>A4 barevně</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ACCB80B" w14:textId="77777777" w:rsidR="00CA7C32" w:rsidRPr="0080149A" w:rsidRDefault="00CA7C32" w:rsidP="00BA6079">
            <w:pPr>
              <w:spacing w:after="120"/>
              <w:jc w:val="center"/>
              <w:rPr>
                <w:rFonts w:ascii="Verdana" w:hAnsi="Verdana"/>
                <w:b/>
              </w:rPr>
            </w:pPr>
            <w:r w:rsidRPr="0080149A">
              <w:rPr>
                <w:rFonts w:ascii="Verdana" w:hAnsi="Verdana"/>
                <w:b/>
                <w:i/>
                <w:highlight w:val="yellow"/>
              </w:rPr>
              <w:t xml:space="preserve">(doplní </w:t>
            </w:r>
            <w:r>
              <w:rPr>
                <w:rFonts w:ascii="Verdana" w:hAnsi="Verdana"/>
                <w:b/>
                <w:i/>
                <w:highlight w:val="yellow"/>
              </w:rPr>
              <w:t>Poskytovatel</w:t>
            </w:r>
            <w:r w:rsidRPr="0080149A">
              <w:rPr>
                <w:rFonts w:ascii="Verdana" w:hAnsi="Verdana"/>
                <w:b/>
                <w:i/>
                <w:highlight w:val="yellow"/>
              </w:rPr>
              <w:t>)</w:t>
            </w:r>
          </w:p>
        </w:tc>
      </w:tr>
    </w:tbl>
    <w:p w14:paraId="1A0DFEE1" w14:textId="77777777" w:rsidR="00CA7C32" w:rsidRPr="0080149A" w:rsidRDefault="00CA7C32" w:rsidP="00BA6079">
      <w:pPr>
        <w:spacing w:after="120"/>
        <w:ind w:left="360"/>
        <w:rPr>
          <w:rFonts w:ascii="Verdana" w:hAnsi="Verdana" w:cs="Arial"/>
        </w:rPr>
      </w:pPr>
    </w:p>
    <w:p w14:paraId="25F7AF58" w14:textId="77777777" w:rsidR="00CA7C32" w:rsidRPr="0080149A" w:rsidRDefault="00CA7C32" w:rsidP="00BA6079">
      <w:pPr>
        <w:numPr>
          <w:ilvl w:val="0"/>
          <w:numId w:val="5"/>
        </w:numPr>
        <w:spacing w:after="120"/>
        <w:rPr>
          <w:rFonts w:ascii="Verdana" w:hAnsi="Verdana" w:cs="Arial"/>
        </w:rPr>
      </w:pPr>
      <w:r>
        <w:rPr>
          <w:rFonts w:ascii="Verdana" w:hAnsi="Verdana"/>
          <w:lang w:eastAsia="ar-SA"/>
        </w:rPr>
        <w:t>Objednatel</w:t>
      </w:r>
      <w:r w:rsidRPr="0080149A">
        <w:rPr>
          <w:rFonts w:ascii="Verdana" w:hAnsi="Verdana"/>
          <w:lang w:eastAsia="ar-SA"/>
        </w:rPr>
        <w:t xml:space="preserve"> stanovuje, že Poskytovatel je povinen účtovat cenu </w:t>
      </w:r>
      <w:r w:rsidRPr="0080149A">
        <w:rPr>
          <w:rFonts w:ascii="Verdana" w:hAnsi="Verdana" w:cs="Arial"/>
        </w:rPr>
        <w:t>černobílého tisku (kopie):</w:t>
      </w:r>
    </w:p>
    <w:p w14:paraId="2A0E7FE3" w14:textId="77777777" w:rsidR="00CA7C32" w:rsidRPr="0080149A" w:rsidRDefault="00CA7C32" w:rsidP="00BA6079">
      <w:pPr>
        <w:numPr>
          <w:ilvl w:val="0"/>
          <w:numId w:val="6"/>
        </w:numPr>
        <w:spacing w:after="120"/>
        <w:rPr>
          <w:rFonts w:ascii="Verdana" w:hAnsi="Verdana"/>
          <w:lang w:eastAsia="ar-SA"/>
        </w:rPr>
      </w:pPr>
      <w:r w:rsidRPr="0080149A">
        <w:rPr>
          <w:rFonts w:ascii="Verdana" w:hAnsi="Verdana" w:cs="Arial"/>
        </w:rPr>
        <w:t>ve formátu A4  duplex</w:t>
      </w:r>
      <w:r w:rsidRPr="0080149A">
        <w:rPr>
          <w:rFonts w:ascii="Verdana" w:hAnsi="Verdana"/>
          <w:lang w:eastAsia="ar-SA"/>
        </w:rPr>
        <w:t xml:space="preserve"> </w:t>
      </w:r>
      <w:r w:rsidRPr="0080149A">
        <w:rPr>
          <w:rFonts w:ascii="Verdana" w:hAnsi="Verdana" w:cs="Arial"/>
        </w:rPr>
        <w:t xml:space="preserve">jako dvojnásobek ceny za 1 stranu černobílého tisku (kopie) ve formátu A4; </w:t>
      </w:r>
    </w:p>
    <w:p w14:paraId="094CF4CB" w14:textId="77777777" w:rsidR="00CA7C32" w:rsidRPr="0080149A" w:rsidRDefault="00CA7C32" w:rsidP="00BA6079">
      <w:pPr>
        <w:numPr>
          <w:ilvl w:val="0"/>
          <w:numId w:val="6"/>
        </w:numPr>
        <w:spacing w:after="120"/>
        <w:rPr>
          <w:rFonts w:ascii="Verdana" w:hAnsi="Verdana"/>
          <w:lang w:eastAsia="ar-SA"/>
        </w:rPr>
      </w:pPr>
      <w:r w:rsidRPr="0080149A">
        <w:rPr>
          <w:rFonts w:ascii="Verdana" w:hAnsi="Verdana" w:cs="Arial"/>
        </w:rPr>
        <w:t xml:space="preserve">ve formátu A3  jako dvojnásobek ceny za 1 stranu černobílého tisku (kopie) ve formátu A4; </w:t>
      </w:r>
    </w:p>
    <w:p w14:paraId="6857D49A" w14:textId="77777777" w:rsidR="00CA7C32" w:rsidRPr="0080149A" w:rsidRDefault="00CA7C32" w:rsidP="00BA6079">
      <w:pPr>
        <w:numPr>
          <w:ilvl w:val="0"/>
          <w:numId w:val="6"/>
        </w:numPr>
        <w:spacing w:after="120"/>
        <w:rPr>
          <w:rFonts w:ascii="Verdana" w:hAnsi="Verdana"/>
          <w:lang w:eastAsia="ar-SA"/>
        </w:rPr>
      </w:pPr>
      <w:r w:rsidRPr="0080149A">
        <w:rPr>
          <w:rFonts w:ascii="Verdana" w:hAnsi="Verdana" w:cs="Arial"/>
        </w:rPr>
        <w:t>ve formátu A3  duplex</w:t>
      </w:r>
      <w:r w:rsidRPr="0080149A">
        <w:rPr>
          <w:rFonts w:ascii="Verdana" w:hAnsi="Verdana"/>
          <w:lang w:eastAsia="ar-SA"/>
        </w:rPr>
        <w:t xml:space="preserve"> jako</w:t>
      </w:r>
      <w:r w:rsidRPr="0080149A">
        <w:rPr>
          <w:rFonts w:ascii="Verdana" w:hAnsi="Verdana" w:cs="Arial"/>
        </w:rPr>
        <w:t xml:space="preserve"> čtyřnásobek ceny za 1 stranu černobílého tisku (kopie) ve formátu A4.</w:t>
      </w:r>
    </w:p>
    <w:p w14:paraId="0C841561" w14:textId="77777777" w:rsidR="00CA7C32" w:rsidRPr="0080149A" w:rsidRDefault="00CA7C32" w:rsidP="00BA6079">
      <w:pPr>
        <w:numPr>
          <w:ilvl w:val="0"/>
          <w:numId w:val="5"/>
        </w:numPr>
        <w:spacing w:after="120"/>
        <w:jc w:val="both"/>
        <w:rPr>
          <w:rFonts w:ascii="Verdana" w:hAnsi="Verdana"/>
        </w:rPr>
      </w:pPr>
      <w:r>
        <w:rPr>
          <w:rFonts w:ascii="Verdana" w:hAnsi="Verdana"/>
          <w:lang w:eastAsia="ar-SA"/>
        </w:rPr>
        <w:t>Objednatel</w:t>
      </w:r>
      <w:r w:rsidRPr="0080149A">
        <w:rPr>
          <w:rFonts w:ascii="Verdana" w:hAnsi="Verdana"/>
          <w:lang w:eastAsia="ar-SA"/>
        </w:rPr>
        <w:t xml:space="preserve"> stanovuje, že Poskytovatel je povinen účtovat cenu </w:t>
      </w:r>
      <w:r w:rsidRPr="0080149A">
        <w:rPr>
          <w:rFonts w:ascii="Verdana" w:hAnsi="Verdana" w:cs="Arial"/>
        </w:rPr>
        <w:t>barevného tisku (kopie):</w:t>
      </w:r>
    </w:p>
    <w:p w14:paraId="4234E043" w14:textId="77777777" w:rsidR="00CA7C32" w:rsidRPr="0080149A" w:rsidRDefault="00CA7C32" w:rsidP="00BA6079">
      <w:pPr>
        <w:numPr>
          <w:ilvl w:val="0"/>
          <w:numId w:val="6"/>
        </w:numPr>
        <w:spacing w:after="120"/>
        <w:rPr>
          <w:rFonts w:ascii="Verdana" w:hAnsi="Verdana"/>
          <w:lang w:eastAsia="ar-SA"/>
        </w:rPr>
      </w:pPr>
      <w:r w:rsidRPr="0080149A">
        <w:rPr>
          <w:rFonts w:ascii="Verdana" w:hAnsi="Verdana" w:cs="Arial"/>
        </w:rPr>
        <w:t>ve formátu A4  duplex</w:t>
      </w:r>
      <w:r w:rsidRPr="0080149A">
        <w:rPr>
          <w:rFonts w:ascii="Verdana" w:hAnsi="Verdana"/>
          <w:lang w:eastAsia="ar-SA"/>
        </w:rPr>
        <w:t xml:space="preserve"> </w:t>
      </w:r>
      <w:r w:rsidRPr="0080149A">
        <w:rPr>
          <w:rFonts w:ascii="Verdana" w:hAnsi="Verdana" w:cs="Arial"/>
        </w:rPr>
        <w:t xml:space="preserve">jako dvojnásobek ceny za 1 stranu barevného tisku (kopie) ve formátu A4; </w:t>
      </w:r>
    </w:p>
    <w:p w14:paraId="018C42C2" w14:textId="77777777" w:rsidR="00CA7C32" w:rsidRPr="0080149A" w:rsidRDefault="00CA7C32" w:rsidP="00BA6079">
      <w:pPr>
        <w:numPr>
          <w:ilvl w:val="0"/>
          <w:numId w:val="6"/>
        </w:numPr>
        <w:spacing w:after="120"/>
        <w:rPr>
          <w:rFonts w:ascii="Verdana" w:hAnsi="Verdana"/>
          <w:lang w:eastAsia="ar-SA"/>
        </w:rPr>
      </w:pPr>
      <w:r w:rsidRPr="0080149A">
        <w:rPr>
          <w:rFonts w:ascii="Verdana" w:hAnsi="Verdana" w:cs="Arial"/>
        </w:rPr>
        <w:t xml:space="preserve">ve formátu A3  jako dvojnásobek ceny za 1 stranu barevného tisku (kopie) ve formátu A4; </w:t>
      </w:r>
    </w:p>
    <w:p w14:paraId="7CE9CCD6" w14:textId="77777777" w:rsidR="00CA7C32" w:rsidRPr="0080149A" w:rsidRDefault="00CA7C32" w:rsidP="00BA6079">
      <w:pPr>
        <w:numPr>
          <w:ilvl w:val="0"/>
          <w:numId w:val="6"/>
        </w:numPr>
        <w:spacing w:after="120"/>
        <w:rPr>
          <w:rFonts w:ascii="Verdana" w:hAnsi="Verdana"/>
          <w:lang w:eastAsia="ar-SA"/>
        </w:rPr>
      </w:pPr>
      <w:r w:rsidRPr="0080149A">
        <w:rPr>
          <w:rFonts w:ascii="Verdana" w:hAnsi="Verdana" w:cs="Arial"/>
        </w:rPr>
        <w:t>ve formátu A3  duplex</w:t>
      </w:r>
      <w:r w:rsidRPr="0080149A">
        <w:rPr>
          <w:rFonts w:ascii="Verdana" w:hAnsi="Verdana"/>
          <w:lang w:eastAsia="ar-SA"/>
        </w:rPr>
        <w:t xml:space="preserve"> jako</w:t>
      </w:r>
      <w:r w:rsidRPr="0080149A">
        <w:rPr>
          <w:rFonts w:ascii="Verdana" w:hAnsi="Verdana" w:cs="Arial"/>
        </w:rPr>
        <w:t xml:space="preserve"> čtyřnásobek ceny za 1 stranu barevného tisku (kopie) ve formátu A4.</w:t>
      </w:r>
    </w:p>
    <w:p w14:paraId="30642F12" w14:textId="77777777" w:rsidR="00CA7C32" w:rsidRPr="0080149A" w:rsidRDefault="00CA7C32" w:rsidP="00BA6079">
      <w:pPr>
        <w:numPr>
          <w:ilvl w:val="0"/>
          <w:numId w:val="5"/>
        </w:numPr>
        <w:spacing w:after="120"/>
        <w:jc w:val="both"/>
        <w:rPr>
          <w:rFonts w:ascii="Verdana" w:hAnsi="Verdana"/>
          <w:lang w:eastAsia="ar-SA"/>
        </w:rPr>
      </w:pPr>
      <w:r w:rsidRPr="0080149A">
        <w:rPr>
          <w:rFonts w:ascii="Verdana" w:hAnsi="Verdana"/>
          <w:lang w:eastAsia="ar-SA"/>
        </w:rPr>
        <w:t>Poskytovatel se zavazuje, že využití Zařízení pro skenování nebude zpoplatněno.</w:t>
      </w:r>
    </w:p>
    <w:p w14:paraId="0E6E9830" w14:textId="77777777" w:rsidR="00CA7C32" w:rsidRPr="0080149A" w:rsidRDefault="00CA7C32" w:rsidP="00BA6079">
      <w:pPr>
        <w:numPr>
          <w:ilvl w:val="0"/>
          <w:numId w:val="5"/>
        </w:numPr>
        <w:spacing w:after="120"/>
        <w:jc w:val="both"/>
        <w:rPr>
          <w:rFonts w:ascii="Verdana" w:hAnsi="Verdana"/>
          <w:lang w:eastAsia="ar-SA"/>
        </w:rPr>
      </w:pPr>
      <w:r w:rsidRPr="0080149A">
        <w:rPr>
          <w:rFonts w:ascii="Verdana" w:hAnsi="Verdana" w:cs="Arial"/>
        </w:rPr>
        <w:t>Ceny uvedené odst</w:t>
      </w:r>
      <w:r>
        <w:rPr>
          <w:rFonts w:ascii="Verdana" w:hAnsi="Verdana" w:cs="Arial"/>
        </w:rPr>
        <w:t>avci</w:t>
      </w:r>
      <w:r w:rsidRPr="0080149A">
        <w:rPr>
          <w:rFonts w:ascii="Verdana" w:hAnsi="Verdana" w:cs="Arial"/>
        </w:rPr>
        <w:t xml:space="preserve"> 1.</w:t>
      </w:r>
      <w:r>
        <w:rPr>
          <w:rFonts w:ascii="Verdana" w:hAnsi="Verdana" w:cs="Arial"/>
        </w:rPr>
        <w:t xml:space="preserve"> tohoto článku</w:t>
      </w:r>
      <w:r w:rsidRPr="0080149A">
        <w:rPr>
          <w:rFonts w:ascii="Verdana" w:hAnsi="Verdana" w:cs="Arial"/>
        </w:rPr>
        <w:t xml:space="preserve"> jsou pro cenu plnění po celou dobu účinnosti této Smlouvy závazné a pevné, nezávislé na změně podmínek v průběhu realizace Předmětu plnění a zahrnují veškeré náklady spojené s plněním služeb (zejména práce, činnosti, dodávky, pomocné náklady, rizika, zisk, finanční vlivy, související služby, veškerý spotřební materiál</w:t>
      </w:r>
      <w:r>
        <w:rPr>
          <w:rFonts w:ascii="Verdana" w:hAnsi="Verdana" w:cs="Arial"/>
        </w:rPr>
        <w:t>, který má Poskytovatel dle této Smlouvy dodávat</w:t>
      </w:r>
      <w:r w:rsidRPr="0080149A">
        <w:rPr>
          <w:rFonts w:ascii="Verdana" w:hAnsi="Verdana" w:cs="Arial"/>
        </w:rPr>
        <w:t xml:space="preserve">). </w:t>
      </w:r>
    </w:p>
    <w:p w14:paraId="4A519788" w14:textId="77E7D58A" w:rsidR="00CA7C32" w:rsidRPr="0080149A" w:rsidRDefault="00CA7C32" w:rsidP="00BA6079">
      <w:pPr>
        <w:numPr>
          <w:ilvl w:val="0"/>
          <w:numId w:val="5"/>
        </w:numPr>
        <w:spacing w:after="120"/>
        <w:jc w:val="both"/>
        <w:rPr>
          <w:rFonts w:ascii="Verdana" w:hAnsi="Verdana"/>
          <w:lang w:eastAsia="ar-SA"/>
        </w:rPr>
      </w:pPr>
      <w:r w:rsidRPr="0080149A">
        <w:rPr>
          <w:rFonts w:ascii="Verdana" w:hAnsi="Verdana" w:cs="Arial"/>
        </w:rPr>
        <w:t>Objednatel si vyhrazuje právo zúžit rozsah plnění dle této Smlouvy podle svých aktuálních potřeb</w:t>
      </w:r>
      <w:r w:rsidR="00C163E2">
        <w:rPr>
          <w:rFonts w:ascii="Verdana" w:hAnsi="Verdana" w:cs="Arial"/>
        </w:rPr>
        <w:t>.</w:t>
      </w:r>
      <w:r w:rsidR="009E1BAE">
        <w:rPr>
          <w:rFonts w:ascii="Verdana" w:hAnsi="Verdana" w:cs="Arial"/>
        </w:rPr>
        <w:t xml:space="preserve"> </w:t>
      </w:r>
    </w:p>
    <w:p w14:paraId="2313B078" w14:textId="3C6E2CD0" w:rsidR="00CA7C32" w:rsidRPr="0080149A" w:rsidRDefault="00CA7C32" w:rsidP="00BA6079">
      <w:pPr>
        <w:numPr>
          <w:ilvl w:val="0"/>
          <w:numId w:val="5"/>
        </w:numPr>
        <w:spacing w:after="120"/>
        <w:jc w:val="both"/>
        <w:rPr>
          <w:rFonts w:ascii="Verdana" w:hAnsi="Verdana"/>
          <w:lang w:eastAsia="ar-SA"/>
        </w:rPr>
      </w:pPr>
      <w:r w:rsidRPr="0080149A">
        <w:rPr>
          <w:rFonts w:ascii="Verdana" w:eastAsia="TimesNewRomanPSMT" w:hAnsi="Verdana" w:cs="Arial"/>
        </w:rPr>
        <w:t xml:space="preserve">Daň z přidané hodnoty bude Poskytovatelem účtována vždy v sazbě určené podle právních předpisů účinných ke dni uskutečnění dílčích zdanitelných plnění, která smluvní strany ve smyslu § 21 odst. 7 zákona č. 235/2004 Sb., o dani z přidané hodnoty, ve znění pozdějších předpisů, určují na den provedení plnění. </w:t>
      </w:r>
    </w:p>
    <w:p w14:paraId="4565A6C9" w14:textId="77777777" w:rsidR="00CA7C32" w:rsidRPr="0080149A" w:rsidRDefault="00CA7C32" w:rsidP="00BA6079">
      <w:pPr>
        <w:numPr>
          <w:ilvl w:val="0"/>
          <w:numId w:val="5"/>
        </w:numPr>
        <w:spacing w:after="120"/>
        <w:jc w:val="both"/>
        <w:rPr>
          <w:rFonts w:ascii="Verdana" w:hAnsi="Verdana"/>
          <w:lang w:eastAsia="ar-SA"/>
        </w:rPr>
      </w:pPr>
      <w:r w:rsidRPr="0080149A">
        <w:rPr>
          <w:rFonts w:ascii="Verdana" w:eastAsia="TimesNewRomanPSMT" w:hAnsi="Verdana" w:cs="Arial"/>
        </w:rPr>
        <w:t xml:space="preserve">Poskytovatel prohlašuje, že na sebe přebírá nebezpečí změny okolností podle § 1765 odst. 2 občanského zákoníku, § 1765 odst. 1 a § 1766 občanského zákoníku se tedy ve vztahu k Poskytovateli nepoužijí. </w:t>
      </w:r>
    </w:p>
    <w:p w14:paraId="67BC59E3" w14:textId="77777777" w:rsidR="00CA7C32" w:rsidRPr="0080149A" w:rsidRDefault="00CA7C32" w:rsidP="00BA6079">
      <w:pPr>
        <w:numPr>
          <w:ilvl w:val="0"/>
          <w:numId w:val="5"/>
        </w:numPr>
        <w:spacing w:after="120"/>
        <w:jc w:val="both"/>
        <w:rPr>
          <w:rFonts w:ascii="Verdana" w:hAnsi="Verdana" w:cs="Arial"/>
          <w:color w:val="000000"/>
        </w:rPr>
      </w:pPr>
      <w:r>
        <w:rPr>
          <w:rFonts w:ascii="Verdana" w:hAnsi="Verdana" w:cs="Arial"/>
        </w:rPr>
        <w:t xml:space="preserve">Cena za </w:t>
      </w:r>
      <w:r w:rsidRPr="0080149A">
        <w:rPr>
          <w:rFonts w:ascii="Verdana" w:hAnsi="Verdana" w:cs="Arial"/>
        </w:rPr>
        <w:t>tisky / kopie pokrývají:</w:t>
      </w:r>
    </w:p>
    <w:p w14:paraId="3FD156BF" w14:textId="61E79E38" w:rsidR="00CA7C32" w:rsidRPr="0080149A" w:rsidRDefault="00CA7C32" w:rsidP="00BA6079">
      <w:pPr>
        <w:numPr>
          <w:ilvl w:val="1"/>
          <w:numId w:val="7"/>
        </w:numPr>
        <w:suppressAutoHyphens/>
        <w:spacing w:after="120"/>
        <w:jc w:val="both"/>
        <w:rPr>
          <w:rFonts w:ascii="Verdana" w:hAnsi="Verdana" w:cs="Arial"/>
        </w:rPr>
      </w:pPr>
      <w:r w:rsidRPr="0080149A">
        <w:rPr>
          <w:rFonts w:ascii="Verdana" w:hAnsi="Verdana" w:cs="Arial"/>
        </w:rPr>
        <w:t xml:space="preserve">umístění Zařízení požadovaných parametrů (v Objednatelem označených lokalitách), jejich </w:t>
      </w:r>
      <w:r w:rsidR="002D7E35">
        <w:rPr>
          <w:rFonts w:ascii="Verdana" w:hAnsi="Verdana" w:cs="Arial"/>
        </w:rPr>
        <w:t xml:space="preserve">kompletní </w:t>
      </w:r>
      <w:r w:rsidRPr="0080149A">
        <w:rPr>
          <w:rFonts w:ascii="Verdana" w:hAnsi="Verdana" w:cs="Arial"/>
        </w:rPr>
        <w:t>instalaci</w:t>
      </w:r>
      <w:r w:rsidR="002D7E35">
        <w:rPr>
          <w:rFonts w:ascii="Verdana" w:hAnsi="Verdana" w:cs="Arial"/>
        </w:rPr>
        <w:t xml:space="preserve"> včetně montáže a zaškolení</w:t>
      </w:r>
      <w:r w:rsidRPr="0080149A">
        <w:rPr>
          <w:rFonts w:ascii="Verdana" w:hAnsi="Verdana" w:cs="Arial"/>
        </w:rPr>
        <w:t xml:space="preserve"> a konfiguraci do kreditního systému Objednatele;</w:t>
      </w:r>
    </w:p>
    <w:p w14:paraId="5CF9ABD6" w14:textId="77777777" w:rsidR="00CA7C32" w:rsidRPr="0080149A" w:rsidRDefault="00CA7C32" w:rsidP="00BA6079">
      <w:pPr>
        <w:numPr>
          <w:ilvl w:val="1"/>
          <w:numId w:val="7"/>
        </w:numPr>
        <w:suppressAutoHyphens/>
        <w:spacing w:after="120"/>
        <w:jc w:val="both"/>
        <w:rPr>
          <w:rFonts w:ascii="Verdana" w:hAnsi="Verdana" w:cs="Arial"/>
        </w:rPr>
      </w:pPr>
      <w:r w:rsidRPr="0080149A">
        <w:rPr>
          <w:rFonts w:ascii="Verdana" w:hAnsi="Verdana" w:cs="Arial"/>
        </w:rPr>
        <w:t>provozování, údržba a zajištění funkčnosti Zařízení, včetně kalibrace;</w:t>
      </w:r>
    </w:p>
    <w:p w14:paraId="71421166" w14:textId="77777777" w:rsidR="00CA7C32" w:rsidRPr="0080149A" w:rsidRDefault="00CA7C32" w:rsidP="00BA6079">
      <w:pPr>
        <w:numPr>
          <w:ilvl w:val="1"/>
          <w:numId w:val="7"/>
        </w:numPr>
        <w:suppressAutoHyphens/>
        <w:spacing w:after="120"/>
        <w:jc w:val="both"/>
        <w:rPr>
          <w:rFonts w:ascii="Verdana" w:hAnsi="Verdana" w:cs="Arial"/>
        </w:rPr>
      </w:pPr>
      <w:r w:rsidRPr="0080149A">
        <w:rPr>
          <w:rFonts w:ascii="Verdana" w:hAnsi="Verdana" w:cs="Arial"/>
        </w:rPr>
        <w:t>náklady servisního technika</w:t>
      </w:r>
      <w:r>
        <w:rPr>
          <w:rFonts w:ascii="Verdana" w:hAnsi="Verdana" w:cs="Arial"/>
        </w:rPr>
        <w:t xml:space="preserve"> (včetně </w:t>
      </w:r>
      <w:r w:rsidRPr="0080149A">
        <w:rPr>
          <w:rFonts w:ascii="Verdana" w:hAnsi="Verdana"/>
        </w:rPr>
        <w:t>dojezdu technika</w:t>
      </w:r>
      <w:r>
        <w:rPr>
          <w:rFonts w:ascii="Verdana" w:hAnsi="Verdana"/>
        </w:rPr>
        <w:t>)</w:t>
      </w:r>
      <w:r w:rsidRPr="0080149A">
        <w:rPr>
          <w:rFonts w:ascii="Verdana" w:hAnsi="Verdana" w:cs="Arial"/>
        </w:rPr>
        <w:t>;</w:t>
      </w:r>
    </w:p>
    <w:p w14:paraId="0EA25C09" w14:textId="77777777" w:rsidR="00CA7C32" w:rsidRPr="0080149A" w:rsidRDefault="00CA7C32" w:rsidP="00BA6079">
      <w:pPr>
        <w:numPr>
          <w:ilvl w:val="1"/>
          <w:numId w:val="7"/>
        </w:numPr>
        <w:suppressAutoHyphens/>
        <w:spacing w:after="120"/>
        <w:jc w:val="both"/>
        <w:rPr>
          <w:rFonts w:ascii="Verdana" w:hAnsi="Verdana" w:cs="Arial"/>
        </w:rPr>
      </w:pPr>
      <w:r w:rsidRPr="0080149A">
        <w:rPr>
          <w:rFonts w:ascii="Verdana" w:hAnsi="Verdana" w:cs="Arial"/>
          <w:color w:val="000000"/>
        </w:rPr>
        <w:lastRenderedPageBreak/>
        <w:t>dodávka spotřebních materiálů a náhradních dílů, které jsou nezbytné pro zajištění funkčnosti Zařízení (tj. včetně tonerů, tiskových válců</w:t>
      </w:r>
      <w:r>
        <w:rPr>
          <w:rFonts w:ascii="Verdana" w:hAnsi="Verdana" w:cs="Arial"/>
          <w:color w:val="000000"/>
        </w:rPr>
        <w:t xml:space="preserve"> </w:t>
      </w:r>
      <w:r w:rsidRPr="0080149A">
        <w:rPr>
          <w:rFonts w:ascii="Verdana" w:hAnsi="Verdana" w:cs="Arial"/>
          <w:color w:val="000000"/>
        </w:rPr>
        <w:t>a dalšího spotřebního materiálu</w:t>
      </w:r>
      <w:r>
        <w:rPr>
          <w:rFonts w:ascii="Verdana" w:hAnsi="Verdana" w:cs="Arial"/>
          <w:color w:val="000000"/>
        </w:rPr>
        <w:t xml:space="preserve"> – vyjma papíru</w:t>
      </w:r>
      <w:r w:rsidRPr="0080149A">
        <w:rPr>
          <w:rFonts w:ascii="Verdana" w:hAnsi="Verdana" w:cs="Arial"/>
          <w:color w:val="000000"/>
        </w:rPr>
        <w:t>)</w:t>
      </w:r>
      <w:r w:rsidRPr="0080149A">
        <w:rPr>
          <w:rFonts w:ascii="Verdana" w:hAnsi="Verdana" w:cs="Arial"/>
        </w:rPr>
        <w:t>;</w:t>
      </w:r>
    </w:p>
    <w:p w14:paraId="05B180FE" w14:textId="77777777" w:rsidR="00CA7C32" w:rsidRPr="0080149A" w:rsidRDefault="00CA7C32" w:rsidP="00BA6079">
      <w:pPr>
        <w:numPr>
          <w:ilvl w:val="1"/>
          <w:numId w:val="7"/>
        </w:numPr>
        <w:suppressAutoHyphens/>
        <w:spacing w:after="120"/>
        <w:jc w:val="both"/>
        <w:rPr>
          <w:rFonts w:ascii="Verdana" w:hAnsi="Verdana" w:cs="Arial"/>
        </w:rPr>
      </w:pPr>
      <w:r w:rsidRPr="0080149A">
        <w:rPr>
          <w:rFonts w:ascii="Verdana" w:hAnsi="Verdana" w:cs="Arial"/>
        </w:rPr>
        <w:t>pojištění.</w:t>
      </w:r>
    </w:p>
    <w:p w14:paraId="05AE3AD6" w14:textId="77777777" w:rsidR="00CA7C32" w:rsidRPr="00710088" w:rsidRDefault="00CA7C32" w:rsidP="00BA6079">
      <w:pPr>
        <w:numPr>
          <w:ilvl w:val="0"/>
          <w:numId w:val="5"/>
        </w:numPr>
        <w:spacing w:after="120"/>
        <w:jc w:val="both"/>
        <w:rPr>
          <w:rFonts w:ascii="Verdana" w:hAnsi="Verdana"/>
        </w:rPr>
      </w:pPr>
      <w:r w:rsidRPr="0080149A">
        <w:rPr>
          <w:rFonts w:ascii="Verdana" w:hAnsi="Verdana"/>
        </w:rPr>
        <w:t xml:space="preserve">Poskytovatel není oprávněn si </w:t>
      </w:r>
      <w:r>
        <w:rPr>
          <w:rFonts w:ascii="Verdana" w:hAnsi="Verdana"/>
        </w:rPr>
        <w:t xml:space="preserve">v rámci měsíčního vyúčtování </w:t>
      </w:r>
      <w:r w:rsidRPr="0080149A">
        <w:rPr>
          <w:rFonts w:ascii="Verdana" w:hAnsi="Verdana"/>
        </w:rPr>
        <w:t xml:space="preserve">účtovat žádné další pravidelné poplatky (např. paušální platby) ani jakékoliv další jednorázové poplatky (např. servisní poplatky). </w:t>
      </w:r>
    </w:p>
    <w:p w14:paraId="0813DDD1" w14:textId="77777777" w:rsidR="00CA7C32" w:rsidRPr="0080149A" w:rsidRDefault="00CA7C32" w:rsidP="00BA6079">
      <w:pPr>
        <w:autoSpaceDE w:val="0"/>
        <w:autoSpaceDN w:val="0"/>
        <w:adjustRightInd w:val="0"/>
        <w:spacing w:after="120"/>
        <w:rPr>
          <w:rFonts w:ascii="Verdana" w:eastAsia="TimesNewRomanPSMT" w:hAnsi="Verdana" w:cs="Arial"/>
          <w:b/>
          <w:bCs/>
        </w:rPr>
      </w:pPr>
    </w:p>
    <w:p w14:paraId="7D3145A2" w14:textId="77777777" w:rsidR="00CA7C32" w:rsidRPr="0080149A" w:rsidRDefault="00CA7C32" w:rsidP="00BA6079">
      <w:pPr>
        <w:pStyle w:val="Nadpis1"/>
        <w:tabs>
          <w:tab w:val="left" w:pos="426"/>
        </w:tabs>
        <w:spacing w:before="0" w:after="120"/>
      </w:pPr>
      <w:r>
        <w:t>7</w:t>
      </w:r>
      <w:r>
        <w:tab/>
        <w:t>PLATEBNÍ PODMÍNKY</w:t>
      </w:r>
    </w:p>
    <w:p w14:paraId="3E6B73C2" w14:textId="14E7FD7F" w:rsidR="00CA7C32" w:rsidRPr="00212356" w:rsidRDefault="00CA7C32" w:rsidP="00BA6079">
      <w:pPr>
        <w:numPr>
          <w:ilvl w:val="0"/>
          <w:numId w:val="13"/>
        </w:numPr>
        <w:spacing w:after="120"/>
        <w:jc w:val="both"/>
        <w:rPr>
          <w:rFonts w:ascii="Verdana" w:hAnsi="Verdana" w:cs="Arial"/>
        </w:rPr>
      </w:pPr>
      <w:r w:rsidRPr="0080149A">
        <w:rPr>
          <w:rFonts w:ascii="Verdana" w:hAnsi="Verdana" w:cs="Arial"/>
        </w:rPr>
        <w:t>Veškeré provedené plnění bude fakturováno</w:t>
      </w:r>
      <w:r w:rsidR="000415F5">
        <w:rPr>
          <w:rFonts w:ascii="Verdana" w:hAnsi="Verdana" w:cs="Arial"/>
        </w:rPr>
        <w:t xml:space="preserve"> odděleně dle jednotlivých Zařízení</w:t>
      </w:r>
      <w:r w:rsidRPr="0080149A">
        <w:rPr>
          <w:rFonts w:ascii="Verdana" w:hAnsi="Verdana" w:cs="Arial"/>
        </w:rPr>
        <w:t xml:space="preserve"> měsíčně zpětně dle skutečně provedených tisků / kopií. Fakturace bude obsahovat veškeré nároky Poskytovatele za uplynulý měsíc</w:t>
      </w:r>
      <w:r>
        <w:rPr>
          <w:rFonts w:ascii="Verdana" w:hAnsi="Verdana" w:cs="Arial"/>
        </w:rPr>
        <w:t xml:space="preserve"> a </w:t>
      </w:r>
      <w:r w:rsidRPr="00212356">
        <w:rPr>
          <w:rFonts w:ascii="Verdana" w:hAnsi="Verdana" w:cs="Arial"/>
        </w:rPr>
        <w:t>soupis počtu zhotovených tisků / kopií</w:t>
      </w:r>
      <w:r w:rsidR="000415F5">
        <w:rPr>
          <w:rFonts w:ascii="Verdana" w:hAnsi="Verdana" w:cs="Arial"/>
        </w:rPr>
        <w:t xml:space="preserve"> za dané zařízení</w:t>
      </w:r>
      <w:r w:rsidRPr="00212356">
        <w:rPr>
          <w:rFonts w:ascii="Verdana" w:hAnsi="Verdana" w:cs="Arial"/>
        </w:rPr>
        <w:t>.</w:t>
      </w:r>
    </w:p>
    <w:p w14:paraId="3B44BD82" w14:textId="77777777" w:rsidR="00CA7C32" w:rsidRPr="0080149A" w:rsidRDefault="00CA7C32" w:rsidP="00BA6079">
      <w:pPr>
        <w:numPr>
          <w:ilvl w:val="0"/>
          <w:numId w:val="13"/>
        </w:numPr>
        <w:spacing w:after="120"/>
        <w:jc w:val="both"/>
        <w:rPr>
          <w:rFonts w:ascii="Verdana" w:hAnsi="Verdana"/>
        </w:rPr>
      </w:pPr>
      <w:r w:rsidRPr="0080149A">
        <w:rPr>
          <w:rFonts w:ascii="Verdana" w:hAnsi="Verdana"/>
        </w:rPr>
        <w:t xml:space="preserve">Celková měsíční cena za počet prokazatelně zhotovených tisků (kopií), vyjma kopií zhotovených v rámci provádění servisních prací na Zařízení Poskytovatelem, je splatná na základě řádně vystavené faktury. </w:t>
      </w:r>
    </w:p>
    <w:p w14:paraId="5726EA82" w14:textId="77777777" w:rsidR="00CA7C32" w:rsidRPr="0080149A" w:rsidRDefault="00CA7C32" w:rsidP="00BA6079">
      <w:pPr>
        <w:numPr>
          <w:ilvl w:val="0"/>
          <w:numId w:val="13"/>
        </w:numPr>
        <w:spacing w:after="120"/>
        <w:jc w:val="both"/>
        <w:rPr>
          <w:rFonts w:ascii="Verdana" w:hAnsi="Verdana"/>
        </w:rPr>
      </w:pPr>
      <w:r w:rsidRPr="0080149A">
        <w:rPr>
          <w:rFonts w:ascii="Verdana" w:hAnsi="Verdana" w:cs="Arial"/>
        </w:rPr>
        <w:t>Splatnost řádně vystavených a Objednateli prokazatelně doručených faktur je 30 kalendářních dnů od data jejich doručení Objednateli a za den zaplacení bude považován den odepsání příslušné částky z účtu Objednatele ve prospěch účtu Poskytovatele.</w:t>
      </w:r>
    </w:p>
    <w:p w14:paraId="0AFF659B" w14:textId="16CDCC62" w:rsidR="00CA7C32" w:rsidRPr="0080149A" w:rsidRDefault="00CA7C32" w:rsidP="00BA6079">
      <w:pPr>
        <w:numPr>
          <w:ilvl w:val="0"/>
          <w:numId w:val="13"/>
        </w:numPr>
        <w:spacing w:after="120"/>
        <w:jc w:val="both"/>
        <w:rPr>
          <w:rFonts w:ascii="Verdana" w:hAnsi="Verdana" w:cs="Arial"/>
        </w:rPr>
      </w:pPr>
      <w:r w:rsidRPr="0080149A">
        <w:rPr>
          <w:rFonts w:ascii="Verdana" w:hAnsi="Verdana" w:cs="Arial"/>
        </w:rPr>
        <w:t xml:space="preserve">Daňové doklady - faktury Poskytovatele musí mít náležitosti daňového a účetního dokladu podle účinných právních předpisů, obsahovat požadavek na způsob provedení platby, bankovní spojení, datum splatnosti 30 kalendářních dnů ode dne jejich doručení Objednateli, formou a obsahem musí odpovídat zákonu o účetnictví v účinném znění a zákonu o dani z přidané hodnoty v účinném znění a musí mít náležitosti obchodní listiny podle § 435 občanského zákoníku. Každá faktura bude obsahovat </w:t>
      </w:r>
      <w:r w:rsidR="00924DC1">
        <w:rPr>
          <w:rFonts w:ascii="Verdana" w:hAnsi="Verdana" w:cs="Arial"/>
        </w:rPr>
        <w:t xml:space="preserve">označení daného zařízení z Přílohy č. 2 a </w:t>
      </w:r>
      <w:r w:rsidRPr="0080149A">
        <w:rPr>
          <w:rFonts w:ascii="Verdana" w:hAnsi="Verdana" w:cs="Arial"/>
        </w:rPr>
        <w:t>číslo této Smlouvy.</w:t>
      </w:r>
    </w:p>
    <w:p w14:paraId="02E99FC3" w14:textId="77777777" w:rsidR="00CA7C32" w:rsidRPr="0080149A" w:rsidRDefault="00CA7C32" w:rsidP="00BA6079">
      <w:pPr>
        <w:numPr>
          <w:ilvl w:val="0"/>
          <w:numId w:val="13"/>
        </w:numPr>
        <w:spacing w:after="120"/>
        <w:jc w:val="both"/>
        <w:rPr>
          <w:rFonts w:ascii="Verdana" w:hAnsi="Verdana" w:cs="Arial"/>
        </w:rPr>
      </w:pPr>
      <w:r w:rsidRPr="0080149A">
        <w:rPr>
          <w:rFonts w:ascii="Verdana" w:hAnsi="Verdana" w:cs="Arial"/>
        </w:rPr>
        <w:t xml:space="preserve">Nebude-li faktura obsahovat některou povinnou nebo dohodnutou náležitost nebo bude chybně vyúčtována cena nebo DPH, je Objednatel oprávněn před uplynutím lhůty splatnosti vrátit fakturu Poskytovateli k provedení opravy s vyznačením důvodu vrácení. Poskytovatel provede opravu vystavením nové faktury. Dnem odeslání vadné faktury Poskytovateli přestává běžet původní lhůta splatnosti a nová lhůta splatnosti běží znovu ode dne doručení nové faktury Objednateli.  </w:t>
      </w:r>
    </w:p>
    <w:p w14:paraId="57A2B502" w14:textId="77777777" w:rsidR="00CA7C32" w:rsidRPr="0080149A" w:rsidRDefault="00CA7C32" w:rsidP="00BA6079">
      <w:pPr>
        <w:numPr>
          <w:ilvl w:val="0"/>
          <w:numId w:val="13"/>
        </w:numPr>
        <w:spacing w:after="120"/>
        <w:jc w:val="both"/>
        <w:rPr>
          <w:rFonts w:ascii="Verdana" w:hAnsi="Verdana" w:cs="Arial"/>
          <w:color w:val="000000"/>
        </w:rPr>
      </w:pPr>
      <w:r w:rsidRPr="0080149A">
        <w:rPr>
          <w:rFonts w:ascii="Verdana" w:hAnsi="Verdana" w:cs="Arial"/>
          <w:color w:val="000000"/>
        </w:rPr>
        <w:t>Objednatel nebude poskytovat zálohy na cenu plnění.</w:t>
      </w:r>
    </w:p>
    <w:p w14:paraId="1806FE46" w14:textId="77777777" w:rsidR="00CA7C32" w:rsidRPr="0080149A" w:rsidRDefault="00CA7C32" w:rsidP="00BA6079">
      <w:pPr>
        <w:numPr>
          <w:ilvl w:val="0"/>
          <w:numId w:val="13"/>
        </w:numPr>
        <w:spacing w:after="120"/>
        <w:jc w:val="both"/>
        <w:rPr>
          <w:rFonts w:ascii="Verdana" w:hAnsi="Verdana" w:cs="Arial"/>
        </w:rPr>
      </w:pPr>
      <w:r w:rsidRPr="0080149A">
        <w:rPr>
          <w:rFonts w:ascii="Verdana" w:hAnsi="Verdana" w:cs="Arial"/>
        </w:rPr>
        <w:t>Veškeré faktury Poskytovatel vystaví a zašle na adresu Objednatele uvedenou v záhlaví této Smlouvy.</w:t>
      </w:r>
    </w:p>
    <w:p w14:paraId="70F6B46F" w14:textId="77777777" w:rsidR="00BA6079" w:rsidRDefault="00BA6079" w:rsidP="00BA6079">
      <w:pPr>
        <w:pStyle w:val="Nadpis1"/>
        <w:tabs>
          <w:tab w:val="left" w:pos="426"/>
        </w:tabs>
        <w:spacing w:before="0" w:after="120"/>
      </w:pPr>
    </w:p>
    <w:p w14:paraId="6F38E2F8" w14:textId="35CF68DD" w:rsidR="00CA7C32" w:rsidRPr="0080149A" w:rsidRDefault="002D7E35" w:rsidP="00BA6079">
      <w:pPr>
        <w:pStyle w:val="Nadpis1"/>
        <w:tabs>
          <w:tab w:val="left" w:pos="426"/>
        </w:tabs>
        <w:spacing w:before="0" w:after="120"/>
      </w:pPr>
      <w:r>
        <w:t>8</w:t>
      </w:r>
      <w:r w:rsidR="00CA7C32">
        <w:tab/>
        <w:t>ODPOVĚDNOST ZA VADY</w:t>
      </w:r>
    </w:p>
    <w:p w14:paraId="5F924376" w14:textId="77777777" w:rsidR="00CA7C32" w:rsidRPr="0080149A" w:rsidRDefault="00CA7C32" w:rsidP="00BA6079">
      <w:pPr>
        <w:autoSpaceDE w:val="0"/>
        <w:autoSpaceDN w:val="0"/>
        <w:adjustRightInd w:val="0"/>
        <w:spacing w:after="120"/>
        <w:jc w:val="both"/>
        <w:rPr>
          <w:rFonts w:ascii="Verdana" w:hAnsi="Verdana" w:cs="Arial"/>
        </w:rPr>
      </w:pPr>
      <w:r w:rsidRPr="0080149A">
        <w:rPr>
          <w:rFonts w:ascii="Verdana" w:hAnsi="Verdana" w:cs="Arial"/>
        </w:rPr>
        <w:t xml:space="preserve">Zjistí-li Objednatel vady v poskytovaném plnění, je povinen tyto vady u Poskytovatele neprodleně oznámit.  Objednatel bude postupovat dle čl. </w:t>
      </w:r>
      <w:r>
        <w:rPr>
          <w:rFonts w:ascii="Verdana" w:hAnsi="Verdana" w:cs="Arial"/>
        </w:rPr>
        <w:t>4</w:t>
      </w:r>
      <w:r w:rsidRPr="0080149A">
        <w:rPr>
          <w:rFonts w:ascii="Verdana" w:hAnsi="Verdana" w:cs="Arial"/>
        </w:rPr>
        <w:t xml:space="preserve"> Smlouvy.</w:t>
      </w:r>
    </w:p>
    <w:p w14:paraId="5CC02AB1" w14:textId="77777777" w:rsidR="00BA6079" w:rsidRDefault="00BA6079" w:rsidP="00BA6079">
      <w:pPr>
        <w:pStyle w:val="Nadpis1"/>
        <w:tabs>
          <w:tab w:val="left" w:pos="426"/>
        </w:tabs>
        <w:spacing w:before="0" w:after="120"/>
      </w:pPr>
    </w:p>
    <w:p w14:paraId="04FAEA3E" w14:textId="5FB5CE82" w:rsidR="00CA7C32" w:rsidRPr="0080149A" w:rsidRDefault="002D7E35" w:rsidP="00BA6079">
      <w:pPr>
        <w:pStyle w:val="Nadpis1"/>
        <w:tabs>
          <w:tab w:val="left" w:pos="426"/>
        </w:tabs>
        <w:spacing w:before="0" w:after="120"/>
      </w:pPr>
      <w:r>
        <w:t>9</w:t>
      </w:r>
      <w:r w:rsidR="00CA7C32">
        <w:tab/>
        <w:t>UTVRZENÍ ZÁVAZKU</w:t>
      </w:r>
    </w:p>
    <w:p w14:paraId="76421D7B" w14:textId="77777777" w:rsidR="00CA7C32" w:rsidRPr="0080149A" w:rsidRDefault="00CA7C32" w:rsidP="00BA6079">
      <w:pPr>
        <w:numPr>
          <w:ilvl w:val="0"/>
          <w:numId w:val="8"/>
        </w:numPr>
        <w:spacing w:after="120"/>
        <w:jc w:val="both"/>
        <w:rPr>
          <w:rFonts w:ascii="Verdana" w:hAnsi="Verdana" w:cs="Arial"/>
        </w:rPr>
      </w:pPr>
      <w:r w:rsidRPr="0080149A">
        <w:rPr>
          <w:rFonts w:ascii="Verdana" w:hAnsi="Verdana" w:cs="Arial"/>
        </w:rPr>
        <w:t xml:space="preserve">Za nesplnění jakýchkoliv závazků ze Smlouvy sjednávají smluvní strany následující smluvní pokuty: </w:t>
      </w:r>
    </w:p>
    <w:p w14:paraId="6171F23A" w14:textId="789DA298" w:rsidR="00CA7C32" w:rsidRPr="0080149A" w:rsidRDefault="00CA7C32" w:rsidP="00BA6079">
      <w:pPr>
        <w:numPr>
          <w:ilvl w:val="1"/>
          <w:numId w:val="8"/>
        </w:numPr>
        <w:spacing w:after="120"/>
        <w:jc w:val="both"/>
        <w:rPr>
          <w:rFonts w:ascii="Verdana" w:hAnsi="Verdana" w:cs="Arial"/>
        </w:rPr>
      </w:pPr>
      <w:r w:rsidRPr="0080149A">
        <w:rPr>
          <w:rFonts w:ascii="Verdana" w:hAnsi="Verdana" w:cs="Arial"/>
        </w:rPr>
        <w:t xml:space="preserve">V případě, že </w:t>
      </w:r>
      <w:r>
        <w:rPr>
          <w:rFonts w:ascii="Verdana" w:hAnsi="Verdana" w:cs="Arial"/>
        </w:rPr>
        <w:t xml:space="preserve">se </w:t>
      </w:r>
      <w:r w:rsidRPr="0080149A">
        <w:rPr>
          <w:rFonts w:ascii="Verdana" w:hAnsi="Verdana" w:cs="Arial"/>
        </w:rPr>
        <w:t>Poskytovatel</w:t>
      </w:r>
      <w:r>
        <w:rPr>
          <w:rFonts w:ascii="Verdana" w:hAnsi="Verdana" w:cs="Arial"/>
        </w:rPr>
        <w:t xml:space="preserve"> opozdí s umístěním Zařízení </w:t>
      </w:r>
      <w:r w:rsidRPr="0095561B">
        <w:rPr>
          <w:rFonts w:ascii="Verdana" w:hAnsi="Verdana" w:cs="Arial"/>
        </w:rPr>
        <w:t>dle Přílohy č</w:t>
      </w:r>
      <w:r w:rsidR="00230F3A" w:rsidRPr="0095561B">
        <w:rPr>
          <w:rFonts w:ascii="Verdana" w:hAnsi="Verdana" w:cs="Arial"/>
        </w:rPr>
        <w:t>.</w:t>
      </w:r>
      <w:r w:rsidR="00230F3A">
        <w:rPr>
          <w:rFonts w:ascii="Verdana" w:hAnsi="Verdana" w:cs="Arial"/>
        </w:rPr>
        <w:t xml:space="preserve"> 2</w:t>
      </w:r>
      <w:r w:rsidR="00230F3A" w:rsidRPr="0080149A">
        <w:rPr>
          <w:rFonts w:ascii="Verdana" w:hAnsi="Verdana" w:cs="Arial"/>
        </w:rPr>
        <w:t xml:space="preserve"> </w:t>
      </w:r>
      <w:r w:rsidRPr="0080149A">
        <w:rPr>
          <w:rFonts w:ascii="Verdana" w:hAnsi="Verdana" w:cs="Arial"/>
        </w:rPr>
        <w:t>je Objednatel</w:t>
      </w:r>
      <w:r>
        <w:rPr>
          <w:rFonts w:ascii="Verdana" w:hAnsi="Verdana" w:cs="Arial"/>
        </w:rPr>
        <w:t xml:space="preserve"> oprávněn požadovat</w:t>
      </w:r>
      <w:r w:rsidRPr="0080149A">
        <w:rPr>
          <w:rFonts w:ascii="Verdana" w:hAnsi="Verdana" w:cs="Arial"/>
        </w:rPr>
        <w:t xml:space="preserve"> smluvní pokutu ve výši 5.000 Kč </w:t>
      </w:r>
      <w:r>
        <w:rPr>
          <w:rFonts w:ascii="Verdana" w:hAnsi="Verdana" w:cs="Arial"/>
        </w:rPr>
        <w:t xml:space="preserve">za </w:t>
      </w:r>
      <w:r w:rsidRPr="0080149A">
        <w:rPr>
          <w:rFonts w:ascii="Verdana" w:hAnsi="Verdana" w:cs="Arial"/>
        </w:rPr>
        <w:t>každý i započatý den trvání prodlení</w:t>
      </w:r>
      <w:r>
        <w:rPr>
          <w:rFonts w:ascii="Verdana" w:hAnsi="Verdana" w:cs="Arial"/>
        </w:rPr>
        <w:t xml:space="preserve"> za každé jednotlivé Zařízení</w:t>
      </w:r>
      <w:r w:rsidRPr="0080149A">
        <w:rPr>
          <w:rFonts w:ascii="Verdana" w:hAnsi="Verdana" w:cs="Arial"/>
        </w:rPr>
        <w:t xml:space="preserve">. </w:t>
      </w:r>
    </w:p>
    <w:p w14:paraId="6B668AF0" w14:textId="6A8C14EE" w:rsidR="00CA7C32" w:rsidRPr="0080149A" w:rsidRDefault="00CA7C32" w:rsidP="00BA6079">
      <w:pPr>
        <w:numPr>
          <w:ilvl w:val="1"/>
          <w:numId w:val="8"/>
        </w:numPr>
        <w:spacing w:after="120"/>
        <w:jc w:val="both"/>
        <w:rPr>
          <w:rFonts w:ascii="Verdana" w:hAnsi="Verdana" w:cs="Arial"/>
        </w:rPr>
      </w:pPr>
      <w:r w:rsidRPr="0080149A">
        <w:rPr>
          <w:rFonts w:ascii="Verdana" w:hAnsi="Verdana" w:cs="Arial"/>
        </w:rPr>
        <w:lastRenderedPageBreak/>
        <w:t xml:space="preserve">V případě, že Poskytovatelem dodané Zařízení nebude odpovídat </w:t>
      </w:r>
      <w:r>
        <w:rPr>
          <w:rFonts w:ascii="Verdana" w:hAnsi="Verdana" w:cs="Arial"/>
        </w:rPr>
        <w:t>domluvené</w:t>
      </w:r>
      <w:r w:rsidRPr="0080149A">
        <w:rPr>
          <w:rFonts w:ascii="Verdana" w:hAnsi="Verdana" w:cs="Arial"/>
        </w:rPr>
        <w:t xml:space="preserve"> konfiguraci dle čl. </w:t>
      </w:r>
      <w:r>
        <w:rPr>
          <w:rFonts w:ascii="Verdana" w:hAnsi="Verdana" w:cs="Arial"/>
        </w:rPr>
        <w:t>2</w:t>
      </w:r>
      <w:r w:rsidRPr="0080149A">
        <w:rPr>
          <w:rFonts w:ascii="Verdana" w:hAnsi="Verdana" w:cs="Arial"/>
        </w:rPr>
        <w:t xml:space="preserve"> odst. 2</w:t>
      </w:r>
      <w:r>
        <w:rPr>
          <w:rFonts w:ascii="Verdana" w:hAnsi="Verdana" w:cs="Arial"/>
        </w:rPr>
        <w:t xml:space="preserve"> písm. </w:t>
      </w:r>
      <w:r w:rsidR="004B0B20">
        <w:rPr>
          <w:rFonts w:ascii="Verdana" w:hAnsi="Verdana" w:cs="Arial"/>
        </w:rPr>
        <w:t>a</w:t>
      </w:r>
      <w:r>
        <w:rPr>
          <w:rFonts w:ascii="Verdana" w:hAnsi="Verdana" w:cs="Arial"/>
        </w:rPr>
        <w:t>.</w:t>
      </w:r>
      <w:r w:rsidRPr="0080149A">
        <w:rPr>
          <w:rFonts w:ascii="Verdana" w:hAnsi="Verdana" w:cs="Arial"/>
        </w:rPr>
        <w:t xml:space="preserve"> Smlouvy, je Objednatel</w:t>
      </w:r>
      <w:r>
        <w:rPr>
          <w:rFonts w:ascii="Verdana" w:hAnsi="Verdana" w:cs="Arial"/>
        </w:rPr>
        <w:t xml:space="preserve"> oprávněn požadovat </w:t>
      </w:r>
      <w:r w:rsidRPr="0080149A">
        <w:rPr>
          <w:rFonts w:ascii="Verdana" w:hAnsi="Verdana" w:cs="Arial"/>
        </w:rPr>
        <w:t xml:space="preserve">smluvní pokutu ve výši 5.000 Kč za každé jednotlivé porušení této povinnosti a každý i započatý den </w:t>
      </w:r>
      <w:r>
        <w:rPr>
          <w:rFonts w:ascii="Verdana" w:hAnsi="Verdana" w:cs="Arial"/>
        </w:rPr>
        <w:t>do doby umístění Zařízení dle domluvené konfigurace</w:t>
      </w:r>
      <w:r w:rsidR="00E77BA4">
        <w:rPr>
          <w:rFonts w:ascii="Verdana" w:hAnsi="Verdana" w:cs="Arial"/>
        </w:rPr>
        <w:t>, takové porušení pokládají smluvní strany za podstatné porušení této smlouvy.</w:t>
      </w:r>
      <w:r w:rsidRPr="0080149A">
        <w:rPr>
          <w:rFonts w:ascii="Verdana" w:hAnsi="Verdana" w:cs="Arial"/>
        </w:rPr>
        <w:t xml:space="preserve"> </w:t>
      </w:r>
    </w:p>
    <w:p w14:paraId="57ECFA4B" w14:textId="77777777" w:rsidR="00CA7C32" w:rsidRPr="0080149A" w:rsidRDefault="00CA7C32" w:rsidP="00BA6079">
      <w:pPr>
        <w:numPr>
          <w:ilvl w:val="1"/>
          <w:numId w:val="8"/>
        </w:numPr>
        <w:spacing w:after="120"/>
        <w:jc w:val="both"/>
        <w:rPr>
          <w:rFonts w:ascii="Verdana" w:hAnsi="Verdana" w:cs="Arial"/>
        </w:rPr>
      </w:pPr>
      <w:r w:rsidRPr="0080149A">
        <w:rPr>
          <w:rFonts w:ascii="Verdana" w:hAnsi="Verdana" w:cs="Arial"/>
        </w:rPr>
        <w:t xml:space="preserve">V případě, že Poskytovatel nesplní povinnost dle čl. </w:t>
      </w:r>
      <w:r>
        <w:rPr>
          <w:rFonts w:ascii="Verdana" w:hAnsi="Verdana" w:cs="Arial"/>
        </w:rPr>
        <w:t>3</w:t>
      </w:r>
      <w:r w:rsidRPr="0080149A">
        <w:rPr>
          <w:rFonts w:ascii="Verdana" w:hAnsi="Verdana" w:cs="Arial"/>
        </w:rPr>
        <w:t xml:space="preserve"> odst. </w:t>
      </w:r>
      <w:r>
        <w:rPr>
          <w:rFonts w:ascii="Verdana" w:hAnsi="Verdana" w:cs="Arial"/>
        </w:rPr>
        <w:t>2</w:t>
      </w:r>
      <w:r w:rsidRPr="0080149A">
        <w:rPr>
          <w:rFonts w:ascii="Verdana" w:hAnsi="Verdana" w:cs="Arial"/>
        </w:rPr>
        <w:t xml:space="preserve"> Smlouvy, tj. že nezajistí nezbytné přemístění Zařízení z důvodu změny provozních prostor Objednatele, je Objednatel</w:t>
      </w:r>
      <w:r>
        <w:rPr>
          <w:rFonts w:ascii="Verdana" w:hAnsi="Verdana" w:cs="Arial"/>
        </w:rPr>
        <w:t xml:space="preserve"> oprávněn požadovat </w:t>
      </w:r>
      <w:r w:rsidRPr="0080149A">
        <w:rPr>
          <w:rFonts w:ascii="Verdana" w:hAnsi="Verdana" w:cs="Arial"/>
        </w:rPr>
        <w:t xml:space="preserve">smluvní pokutu ve výši 5.000 Kč za každé jednotlivé porušení této povinnosti a každý i započatý den trvání prodlení. </w:t>
      </w:r>
    </w:p>
    <w:p w14:paraId="394AF8AC" w14:textId="77777777" w:rsidR="00CA7C32" w:rsidRPr="0080149A" w:rsidRDefault="00CA7C32" w:rsidP="00BA6079">
      <w:pPr>
        <w:numPr>
          <w:ilvl w:val="1"/>
          <w:numId w:val="8"/>
        </w:numPr>
        <w:spacing w:after="120"/>
        <w:jc w:val="both"/>
        <w:rPr>
          <w:rFonts w:ascii="Verdana" w:hAnsi="Verdana" w:cs="Arial"/>
        </w:rPr>
      </w:pPr>
      <w:r w:rsidRPr="0080149A">
        <w:rPr>
          <w:rFonts w:ascii="Verdana" w:hAnsi="Verdana" w:cs="Arial"/>
        </w:rPr>
        <w:t xml:space="preserve">V případě, že Poskytovatel nebude zajišťovat servisní zabezpečení dle čl. </w:t>
      </w:r>
      <w:r>
        <w:rPr>
          <w:rFonts w:ascii="Verdana" w:hAnsi="Verdana" w:cs="Arial"/>
        </w:rPr>
        <w:t>4</w:t>
      </w:r>
      <w:r w:rsidRPr="0080149A">
        <w:rPr>
          <w:rFonts w:ascii="Verdana" w:hAnsi="Verdana" w:cs="Arial"/>
        </w:rPr>
        <w:t xml:space="preserve"> Smlouvy, je Objednatel</w:t>
      </w:r>
      <w:r>
        <w:rPr>
          <w:rFonts w:ascii="Verdana" w:hAnsi="Verdana" w:cs="Arial"/>
        </w:rPr>
        <w:t xml:space="preserve"> oprávněn požadovat </w:t>
      </w:r>
      <w:r w:rsidRPr="0080149A">
        <w:rPr>
          <w:rFonts w:ascii="Verdana" w:hAnsi="Verdana" w:cs="Arial"/>
        </w:rPr>
        <w:t>smluvní pokutu ve výši 5.000 Kč za každý i započatý den prodlení</w:t>
      </w:r>
      <w:r>
        <w:rPr>
          <w:rFonts w:ascii="Verdana" w:hAnsi="Verdana" w:cs="Arial"/>
        </w:rPr>
        <w:t xml:space="preserve"> za každé jednotlivé Zařízení</w:t>
      </w:r>
      <w:r w:rsidRPr="0080149A">
        <w:rPr>
          <w:rFonts w:ascii="Verdana" w:hAnsi="Verdana" w:cs="Arial"/>
        </w:rPr>
        <w:t xml:space="preserve">. </w:t>
      </w:r>
    </w:p>
    <w:p w14:paraId="0C32A7C5" w14:textId="4CFB90FA" w:rsidR="00CA7C32" w:rsidRPr="0080149A" w:rsidRDefault="00CA7C32" w:rsidP="00BA6079">
      <w:pPr>
        <w:numPr>
          <w:ilvl w:val="1"/>
          <w:numId w:val="8"/>
        </w:numPr>
        <w:spacing w:after="120"/>
        <w:jc w:val="both"/>
        <w:rPr>
          <w:rFonts w:ascii="Verdana" w:hAnsi="Verdana" w:cs="Arial"/>
        </w:rPr>
      </w:pPr>
      <w:r w:rsidRPr="0080149A">
        <w:rPr>
          <w:rFonts w:ascii="Verdana" w:hAnsi="Verdana" w:cs="Arial"/>
        </w:rPr>
        <w:t xml:space="preserve">V případě, že se Poskytovatel nepojistí </w:t>
      </w:r>
      <w:r>
        <w:rPr>
          <w:rFonts w:ascii="Verdana" w:hAnsi="Verdana" w:cs="Arial"/>
        </w:rPr>
        <w:t xml:space="preserve">Zařízení </w:t>
      </w:r>
      <w:r w:rsidRPr="0080149A">
        <w:rPr>
          <w:rFonts w:ascii="Verdana" w:hAnsi="Verdana" w:cs="Arial"/>
        </w:rPr>
        <w:t xml:space="preserve">dle čl. </w:t>
      </w:r>
      <w:r>
        <w:rPr>
          <w:rFonts w:ascii="Verdana" w:hAnsi="Verdana" w:cs="Arial"/>
        </w:rPr>
        <w:t xml:space="preserve">4 odst. </w:t>
      </w:r>
      <w:r w:rsidR="002D5BC9">
        <w:rPr>
          <w:rFonts w:ascii="Verdana" w:hAnsi="Verdana" w:cs="Arial"/>
        </w:rPr>
        <w:t>6</w:t>
      </w:r>
      <w:r w:rsidRPr="0080149A">
        <w:rPr>
          <w:rFonts w:ascii="Verdana" w:hAnsi="Verdana" w:cs="Arial"/>
        </w:rPr>
        <w:t xml:space="preserve"> Smlouvy, je Objednatel</w:t>
      </w:r>
      <w:r>
        <w:rPr>
          <w:rFonts w:ascii="Verdana" w:hAnsi="Verdana" w:cs="Arial"/>
        </w:rPr>
        <w:t xml:space="preserve"> oprávněn požadovat </w:t>
      </w:r>
      <w:r w:rsidRPr="0080149A">
        <w:rPr>
          <w:rFonts w:ascii="Verdana" w:hAnsi="Verdana" w:cs="Arial"/>
        </w:rPr>
        <w:t>smluvní pokutu ve výši 5.000 Kč z</w:t>
      </w:r>
      <w:r w:rsidRPr="0080149A">
        <w:rPr>
          <w:rFonts w:ascii="Verdana" w:hAnsi="Verdana"/>
        </w:rPr>
        <w:t>a každý i započatý den porušení této povinnosti.</w:t>
      </w:r>
    </w:p>
    <w:p w14:paraId="0E5AD669" w14:textId="52A395B8" w:rsidR="00CA7C32" w:rsidRDefault="00CA7C32" w:rsidP="00BA6079">
      <w:pPr>
        <w:numPr>
          <w:ilvl w:val="1"/>
          <w:numId w:val="8"/>
        </w:numPr>
        <w:spacing w:after="120"/>
        <w:jc w:val="both"/>
        <w:rPr>
          <w:rFonts w:ascii="Verdana" w:hAnsi="Verdana" w:cs="Arial"/>
        </w:rPr>
      </w:pPr>
      <w:r w:rsidRPr="0080149A">
        <w:rPr>
          <w:rFonts w:ascii="Verdana" w:hAnsi="Verdana" w:cs="Arial"/>
        </w:rPr>
        <w:t>V případě, že bude Poskytovatel v prodlení s odstraněním vad dle čl.</w:t>
      </w:r>
      <w:r>
        <w:rPr>
          <w:rFonts w:ascii="Verdana" w:hAnsi="Verdana" w:cs="Arial"/>
        </w:rPr>
        <w:t xml:space="preserve"> </w:t>
      </w:r>
      <w:r w:rsidR="002D5BC9">
        <w:rPr>
          <w:rFonts w:ascii="Verdana" w:hAnsi="Verdana" w:cs="Arial"/>
        </w:rPr>
        <w:t>8</w:t>
      </w:r>
      <w:r w:rsidRPr="0080149A">
        <w:rPr>
          <w:rFonts w:ascii="Verdana" w:hAnsi="Verdana" w:cs="Arial"/>
        </w:rPr>
        <w:t xml:space="preserve"> Smlouvy, je Objednatel</w:t>
      </w:r>
      <w:r>
        <w:rPr>
          <w:rFonts w:ascii="Verdana" w:hAnsi="Verdana" w:cs="Arial"/>
        </w:rPr>
        <w:t xml:space="preserve"> oprávněn požadovat </w:t>
      </w:r>
      <w:r w:rsidRPr="0080149A">
        <w:rPr>
          <w:rFonts w:ascii="Verdana" w:hAnsi="Verdana" w:cs="Arial"/>
        </w:rPr>
        <w:t xml:space="preserve">smluvní pokutu ve výši 5.000 Kč za každou vadu a za každý i započatý den prodlení. </w:t>
      </w:r>
    </w:p>
    <w:p w14:paraId="4DE02334" w14:textId="77777777" w:rsidR="00CA7C32" w:rsidRPr="0080149A" w:rsidRDefault="00CA7C32" w:rsidP="00BA6079">
      <w:pPr>
        <w:numPr>
          <w:ilvl w:val="1"/>
          <w:numId w:val="8"/>
        </w:numPr>
        <w:spacing w:after="120"/>
        <w:jc w:val="both"/>
        <w:rPr>
          <w:rFonts w:ascii="Verdana" w:hAnsi="Verdana" w:cs="Arial"/>
        </w:rPr>
      </w:pPr>
      <w:r>
        <w:rPr>
          <w:rFonts w:ascii="Verdana" w:hAnsi="Verdana" w:cs="Arial"/>
        </w:rPr>
        <w:t>V případě pozdní úhrady ceny dle čl. 6 Objednatelem je Poskytovatel oprávněn požadovat smluvní pokutu ve výši 0,5% z dlužné částky za každý započatý den trvání prodlení.</w:t>
      </w:r>
    </w:p>
    <w:p w14:paraId="2AB37069" w14:textId="77777777" w:rsidR="00CA7C32" w:rsidRPr="0080149A" w:rsidRDefault="00CA7C32" w:rsidP="00BA6079">
      <w:pPr>
        <w:numPr>
          <w:ilvl w:val="1"/>
          <w:numId w:val="8"/>
        </w:numPr>
        <w:spacing w:after="120"/>
        <w:jc w:val="both"/>
        <w:rPr>
          <w:rFonts w:ascii="Verdana" w:hAnsi="Verdana" w:cs="Arial"/>
        </w:rPr>
      </w:pPr>
      <w:r w:rsidRPr="0080149A">
        <w:rPr>
          <w:rFonts w:ascii="Verdana" w:hAnsi="Verdana" w:cs="Arial"/>
        </w:rPr>
        <w:t>V ostatních případech porušení povinností Poskytovatele z této Smlouvy je Objednatel</w:t>
      </w:r>
      <w:r>
        <w:rPr>
          <w:rFonts w:ascii="Verdana" w:hAnsi="Verdana" w:cs="Arial"/>
        </w:rPr>
        <w:t xml:space="preserve"> oprávněn požadovat </w:t>
      </w:r>
      <w:r w:rsidRPr="0080149A">
        <w:rPr>
          <w:rFonts w:ascii="Verdana" w:hAnsi="Verdana" w:cs="Arial"/>
        </w:rPr>
        <w:t>smluvní pokutu ve výši 1.000 Kč z</w:t>
      </w:r>
      <w:r w:rsidRPr="0080149A">
        <w:rPr>
          <w:rFonts w:ascii="Verdana" w:hAnsi="Verdana"/>
        </w:rPr>
        <w:t>a každý i započatý den prodlení a/nebo prokazatelný případ porušení smluvního závazku, a to samostatně za každý případ.</w:t>
      </w:r>
    </w:p>
    <w:p w14:paraId="40EC42E9" w14:textId="77777777" w:rsidR="00CA7C32" w:rsidRPr="0080149A" w:rsidRDefault="00CA7C32" w:rsidP="00BA6079">
      <w:pPr>
        <w:numPr>
          <w:ilvl w:val="0"/>
          <w:numId w:val="8"/>
        </w:numPr>
        <w:spacing w:after="120"/>
        <w:jc w:val="both"/>
        <w:rPr>
          <w:rFonts w:ascii="Verdana" w:hAnsi="Verdana" w:cs="Arial"/>
          <w:u w:val="single"/>
        </w:rPr>
      </w:pPr>
      <w:r w:rsidRPr="0080149A">
        <w:rPr>
          <w:rFonts w:ascii="Verdana" w:hAnsi="Verdana" w:cs="Arial"/>
        </w:rPr>
        <w:t xml:space="preserve">Smluvní pokuty podle předchozího odstavce jsou splatné na základě písemného oznámení Objednatele doručeného Poskytovateli, a to do 30 kalendářních dnů ode dne doručení tohoto oznámení. </w:t>
      </w:r>
    </w:p>
    <w:p w14:paraId="42CFCB85" w14:textId="77777777" w:rsidR="00CA7C32" w:rsidRPr="0080149A" w:rsidRDefault="00CA7C32" w:rsidP="00BA6079">
      <w:pPr>
        <w:numPr>
          <w:ilvl w:val="0"/>
          <w:numId w:val="8"/>
        </w:numPr>
        <w:spacing w:after="120"/>
        <w:jc w:val="both"/>
        <w:rPr>
          <w:rFonts w:ascii="Verdana" w:hAnsi="Verdana" w:cs="Arial"/>
        </w:rPr>
      </w:pPr>
      <w:r w:rsidRPr="0080149A">
        <w:rPr>
          <w:rFonts w:ascii="Verdana" w:eastAsia="TimesNewRomanPSMT" w:hAnsi="Verdana" w:cs="Arial"/>
        </w:rPr>
        <w:t>Uplatněním nároku na smluvní pokutu není dotčeno právo Objednatele domáhat se na Poskytovateli náhrady škody vzniklé v důsledku skutečností zakládajících právo Objednatele na smluvní pokutu, a to v její plné výši, tj. v rozsahu krytém smluvní pokutou i v rozsahu přesahujícím smluvní pokutu.</w:t>
      </w:r>
      <w:r w:rsidRPr="0080149A">
        <w:rPr>
          <w:rFonts w:ascii="Verdana" w:hAnsi="Verdana" w:cs="Arial"/>
        </w:rPr>
        <w:t xml:space="preserve"> Ustanovení § 2050 občanského zákoníku se nepoužije. </w:t>
      </w:r>
    </w:p>
    <w:p w14:paraId="38BF9637" w14:textId="663ADB38" w:rsidR="00CA7C32" w:rsidRDefault="00CA7C32" w:rsidP="00BA6079">
      <w:pPr>
        <w:numPr>
          <w:ilvl w:val="0"/>
          <w:numId w:val="8"/>
        </w:numPr>
        <w:spacing w:after="120"/>
        <w:jc w:val="both"/>
        <w:rPr>
          <w:rFonts w:ascii="Verdana" w:hAnsi="Verdana" w:cs="Arial"/>
        </w:rPr>
      </w:pPr>
      <w:r w:rsidRPr="0080149A">
        <w:rPr>
          <w:rFonts w:ascii="Verdana" w:hAnsi="Verdana" w:cs="Arial"/>
        </w:rPr>
        <w:t xml:space="preserve">Smluvní pokuty je Objednatel oprávněn započíst proti i nesplatné pohledávce Poskytovatele na úhradu ceny za služby. </w:t>
      </w:r>
    </w:p>
    <w:p w14:paraId="7AF8D918" w14:textId="77777777" w:rsidR="00BA6079" w:rsidRPr="0080149A" w:rsidRDefault="00BA6079" w:rsidP="00BA6079">
      <w:pPr>
        <w:spacing w:after="120"/>
        <w:ind w:left="360"/>
        <w:jc w:val="both"/>
        <w:rPr>
          <w:rFonts w:ascii="Verdana" w:hAnsi="Verdana" w:cs="Arial"/>
        </w:rPr>
      </w:pPr>
    </w:p>
    <w:p w14:paraId="70651823" w14:textId="47A94BFB" w:rsidR="00CA7C32" w:rsidRPr="0080149A" w:rsidRDefault="002D7E35" w:rsidP="00BA6079">
      <w:pPr>
        <w:pStyle w:val="Nadpis1"/>
        <w:tabs>
          <w:tab w:val="left" w:pos="284"/>
          <w:tab w:val="left" w:pos="426"/>
        </w:tabs>
        <w:spacing w:before="0" w:after="120"/>
      </w:pPr>
      <w:r>
        <w:t>10</w:t>
      </w:r>
      <w:r w:rsidR="00CA7C32">
        <w:tab/>
        <w:t>OSTATNÍ UJEDNÁNÍ</w:t>
      </w:r>
    </w:p>
    <w:p w14:paraId="6B6ADD2C" w14:textId="77777777" w:rsidR="00CA7C32" w:rsidRDefault="00CA7C32" w:rsidP="00BA6079">
      <w:pPr>
        <w:widowControl w:val="0"/>
        <w:numPr>
          <w:ilvl w:val="0"/>
          <w:numId w:val="9"/>
        </w:numPr>
        <w:overflowPunct w:val="0"/>
        <w:autoSpaceDE w:val="0"/>
        <w:autoSpaceDN w:val="0"/>
        <w:adjustRightInd w:val="0"/>
        <w:spacing w:after="120"/>
        <w:ind w:left="357" w:hanging="357"/>
        <w:jc w:val="both"/>
        <w:textAlignment w:val="baseline"/>
        <w:rPr>
          <w:rFonts w:ascii="Verdana" w:hAnsi="Verdana" w:cs="Arial"/>
        </w:rPr>
      </w:pPr>
      <w:r w:rsidRPr="0080149A">
        <w:rPr>
          <w:rFonts w:ascii="Verdana" w:hAnsi="Verdana" w:cs="Arial"/>
        </w:rPr>
        <w:t xml:space="preserve">Tato Smlouva může být ukončena </w:t>
      </w:r>
      <w:r>
        <w:rPr>
          <w:rFonts w:ascii="Verdana" w:hAnsi="Verdana" w:cs="Arial"/>
        </w:rPr>
        <w:t>dohodou smluvních stran nebo z důvodu odstoupení.</w:t>
      </w:r>
    </w:p>
    <w:p w14:paraId="7DB3E408" w14:textId="112D8B9D" w:rsidR="00CA7C32" w:rsidRPr="0080149A" w:rsidRDefault="00CA7C32" w:rsidP="00BA6079">
      <w:pPr>
        <w:widowControl w:val="0"/>
        <w:numPr>
          <w:ilvl w:val="0"/>
          <w:numId w:val="9"/>
        </w:numPr>
        <w:overflowPunct w:val="0"/>
        <w:autoSpaceDE w:val="0"/>
        <w:autoSpaceDN w:val="0"/>
        <w:adjustRightInd w:val="0"/>
        <w:spacing w:after="120"/>
        <w:ind w:left="357" w:hanging="357"/>
        <w:jc w:val="both"/>
        <w:textAlignment w:val="baseline"/>
        <w:rPr>
          <w:rFonts w:ascii="Verdana" w:hAnsi="Verdana" w:cs="Arial"/>
        </w:rPr>
      </w:pPr>
      <w:r w:rsidRPr="0080149A">
        <w:rPr>
          <w:rFonts w:ascii="Verdana" w:hAnsi="Verdana" w:cs="Arial"/>
        </w:rPr>
        <w:t>Objednatel je oprávněn odstoupit od této Smlouvy v případě, že Poskytovatel poruší kteroukoliv svou povinnost, kterou smluvní strany podle této Smlouvy považují za podstatné porušení Smlouvy; tím není dotčeno oprávnění Objednatele odstoupit od Smlouvy za předpokladu, že jakékoliv jiné porušení Poskytovatele bude možno považovat za podstatné porušení smlouvy ve smyslu § 2002 občanského zákoník</w:t>
      </w:r>
      <w:r w:rsidR="00AA38FF">
        <w:rPr>
          <w:rFonts w:ascii="Verdana" w:hAnsi="Verdana" w:cs="Arial"/>
        </w:rPr>
        <w:t>.</w:t>
      </w:r>
    </w:p>
    <w:p w14:paraId="793FFB44" w14:textId="77777777" w:rsidR="00CA7C32" w:rsidRPr="0080149A" w:rsidRDefault="00CA7C32" w:rsidP="00BA6079">
      <w:pPr>
        <w:widowControl w:val="0"/>
        <w:numPr>
          <w:ilvl w:val="0"/>
          <w:numId w:val="9"/>
        </w:numPr>
        <w:overflowPunct w:val="0"/>
        <w:autoSpaceDE w:val="0"/>
        <w:autoSpaceDN w:val="0"/>
        <w:adjustRightInd w:val="0"/>
        <w:spacing w:after="120"/>
        <w:ind w:left="357" w:hanging="357"/>
        <w:jc w:val="both"/>
        <w:textAlignment w:val="baseline"/>
        <w:rPr>
          <w:rFonts w:ascii="Verdana" w:hAnsi="Verdana" w:cs="Arial"/>
        </w:rPr>
      </w:pPr>
      <w:r w:rsidRPr="0080149A">
        <w:rPr>
          <w:rFonts w:ascii="Verdana" w:hAnsi="Verdana" w:cs="Arial"/>
        </w:rPr>
        <w:t>Objednatel je dále oprávněn odstoupit od této Smlouvy, bude-li zahájeno insolvenční řízení proti Poskytovateli.</w:t>
      </w:r>
    </w:p>
    <w:p w14:paraId="2697635B" w14:textId="77777777" w:rsidR="00CA7C32" w:rsidRPr="0080149A" w:rsidRDefault="00CA7C32" w:rsidP="00BA6079">
      <w:pPr>
        <w:widowControl w:val="0"/>
        <w:numPr>
          <w:ilvl w:val="0"/>
          <w:numId w:val="9"/>
        </w:numPr>
        <w:overflowPunct w:val="0"/>
        <w:autoSpaceDE w:val="0"/>
        <w:autoSpaceDN w:val="0"/>
        <w:adjustRightInd w:val="0"/>
        <w:spacing w:after="120"/>
        <w:ind w:left="357" w:hanging="357"/>
        <w:jc w:val="both"/>
        <w:textAlignment w:val="baseline"/>
        <w:rPr>
          <w:rFonts w:ascii="Verdana" w:hAnsi="Verdana" w:cs="Arial"/>
        </w:rPr>
      </w:pPr>
      <w:r w:rsidRPr="0080149A">
        <w:rPr>
          <w:rFonts w:ascii="Verdana" w:hAnsi="Verdana" w:cs="Arial"/>
        </w:rPr>
        <w:t>Odstoupení od této Smlouvy musí být písemné a nabývá účinnosti dnem doručení jeho písemného oznámení druhé smluvní straně.</w:t>
      </w:r>
    </w:p>
    <w:p w14:paraId="18CB5315" w14:textId="77777777" w:rsidR="00CA7C32" w:rsidRDefault="00CA7C32" w:rsidP="00BA6079">
      <w:pPr>
        <w:numPr>
          <w:ilvl w:val="0"/>
          <w:numId w:val="9"/>
        </w:numPr>
        <w:spacing w:after="120"/>
        <w:ind w:left="357" w:hanging="357"/>
        <w:jc w:val="both"/>
        <w:rPr>
          <w:rFonts w:ascii="Verdana" w:hAnsi="Verdana" w:cs="Arial"/>
        </w:rPr>
      </w:pPr>
      <w:r w:rsidRPr="0080149A">
        <w:rPr>
          <w:rFonts w:ascii="Verdana" w:hAnsi="Verdana" w:cs="Arial"/>
        </w:rPr>
        <w:t xml:space="preserve">Pokud by se smluvní strany dohodly na ukončení této Smlouvy písemnou dohodou, popř. kdyby došlo k odstoupení od této Smlouvy, zavazují se smluvní strany provést </w:t>
      </w:r>
      <w:r w:rsidRPr="0080149A">
        <w:rPr>
          <w:rFonts w:ascii="Verdana" w:hAnsi="Verdana" w:cs="Arial"/>
        </w:rPr>
        <w:lastRenderedPageBreak/>
        <w:t xml:space="preserve">protokolárně soupis veškerých plnění, prací a dodávek provedených k datu, kdy došlo k nabytí účinnosti takového ukončení Smlouvy. </w:t>
      </w:r>
    </w:p>
    <w:p w14:paraId="4C442E59" w14:textId="77777777" w:rsidR="00CA7C32" w:rsidRPr="0080149A" w:rsidRDefault="00CA7C32" w:rsidP="00BA6079">
      <w:pPr>
        <w:spacing w:after="120"/>
        <w:ind w:left="720"/>
        <w:rPr>
          <w:rFonts w:ascii="Verdana" w:hAnsi="Verdana" w:cs="Arial"/>
        </w:rPr>
      </w:pPr>
    </w:p>
    <w:p w14:paraId="6EB2F647" w14:textId="44D4A949" w:rsidR="00CA7C32" w:rsidRPr="00710088" w:rsidRDefault="00CA7C32" w:rsidP="00BA6079">
      <w:pPr>
        <w:pStyle w:val="Nadpis1"/>
        <w:tabs>
          <w:tab w:val="left" w:pos="284"/>
          <w:tab w:val="left" w:pos="426"/>
        </w:tabs>
        <w:spacing w:before="0" w:after="120"/>
        <w:rPr>
          <w:b w:val="0"/>
          <w:bCs w:val="0"/>
        </w:rPr>
      </w:pPr>
      <w:r>
        <w:t>1</w:t>
      </w:r>
      <w:r w:rsidR="002D7E35">
        <w:t>1</w:t>
      </w:r>
      <w:r>
        <w:tab/>
        <w:t>ZÁVĚREČNÁ USTANOVENÍ</w:t>
      </w:r>
    </w:p>
    <w:p w14:paraId="0830AFFE" w14:textId="77777777" w:rsidR="00CA7C32" w:rsidRPr="0080149A" w:rsidRDefault="00CA7C32" w:rsidP="00BA6079">
      <w:pPr>
        <w:numPr>
          <w:ilvl w:val="0"/>
          <w:numId w:val="10"/>
        </w:numPr>
        <w:spacing w:after="120"/>
        <w:ind w:left="357" w:hanging="357"/>
        <w:jc w:val="both"/>
        <w:rPr>
          <w:rFonts w:ascii="Verdana" w:eastAsia="Arial" w:hAnsi="Verdana" w:cs="Arial"/>
        </w:rPr>
      </w:pPr>
      <w:bookmarkStart w:id="4" w:name="_Hlk193106029"/>
      <w:r w:rsidRPr="0080149A">
        <w:rPr>
          <w:rFonts w:ascii="Verdana" w:hAnsi="Verdana" w:cs="Arial"/>
        </w:rPr>
        <w:t xml:space="preserve">Tato Smlouva nabývá platnosti dnem jejího podpisu oprávněnými osobami obou smluvních stran a </w:t>
      </w:r>
      <w:r w:rsidRPr="00D67ACB">
        <w:rPr>
          <w:rFonts w:ascii="Verdana" w:hAnsi="Verdana" w:cs="Arial"/>
        </w:rPr>
        <w:t>účinnosti nabývá dnem uveřejnění</w:t>
      </w:r>
      <w:r w:rsidRPr="0080149A">
        <w:rPr>
          <w:rFonts w:ascii="Verdana" w:hAnsi="Verdana" w:cs="Arial"/>
        </w:rPr>
        <w:t xml:space="preserve"> Objednatelem </w:t>
      </w:r>
      <w:bookmarkEnd w:id="4"/>
      <w:r w:rsidRPr="0080149A">
        <w:rPr>
          <w:rFonts w:ascii="Verdana" w:hAnsi="Verdana" w:cs="Arial"/>
        </w:rPr>
        <w:t xml:space="preserve">v registru smluv dle zákona č. 340/2015 Sb., </w:t>
      </w:r>
      <w:r w:rsidRPr="0080149A">
        <w:rPr>
          <w:rFonts w:ascii="Verdana" w:eastAsia="Arial" w:hAnsi="Verdana" w:cs="Arial"/>
        </w:rPr>
        <w:t>o zvláštních podmínkách účinnosti některých smluv, uveřejňování těchto mluv a o registru smluv (zákon o registru smluv), v účinném znění.</w:t>
      </w:r>
    </w:p>
    <w:p w14:paraId="4EDC55ED" w14:textId="77777777" w:rsidR="00CA7C32" w:rsidRPr="0080149A" w:rsidRDefault="00CA7C32" w:rsidP="00BA6079">
      <w:pPr>
        <w:numPr>
          <w:ilvl w:val="0"/>
          <w:numId w:val="10"/>
        </w:numPr>
        <w:spacing w:after="120"/>
        <w:jc w:val="both"/>
        <w:rPr>
          <w:rFonts w:ascii="Verdana" w:hAnsi="Verdana" w:cs="Arial"/>
        </w:rPr>
      </w:pPr>
      <w:r w:rsidRPr="0080149A">
        <w:rPr>
          <w:rFonts w:ascii="Verdana" w:hAnsi="Verdana" w:cs="Arial"/>
        </w:rPr>
        <w:t>Jakékoliv změny závazkového právního vztahu založeného touto Smlouvou mohou být činěny toliko písemnými datovanými pořadově číslovanými dodatky podepsanými oprávněnými osobami obou smluvních stran</w:t>
      </w:r>
    </w:p>
    <w:p w14:paraId="75D936D7" w14:textId="77777777" w:rsidR="00CA7C32" w:rsidRPr="0080149A" w:rsidRDefault="00CA7C32" w:rsidP="00BA6079">
      <w:pPr>
        <w:widowControl w:val="0"/>
        <w:numPr>
          <w:ilvl w:val="0"/>
          <w:numId w:val="10"/>
        </w:numPr>
        <w:overflowPunct w:val="0"/>
        <w:autoSpaceDE w:val="0"/>
        <w:autoSpaceDN w:val="0"/>
        <w:adjustRightInd w:val="0"/>
        <w:spacing w:after="120"/>
        <w:jc w:val="both"/>
        <w:textAlignment w:val="baseline"/>
        <w:rPr>
          <w:rFonts w:ascii="Verdana" w:hAnsi="Verdana" w:cs="Arial"/>
        </w:rPr>
      </w:pPr>
      <w:r w:rsidRPr="0080149A">
        <w:rPr>
          <w:rFonts w:ascii="Verdana" w:hAnsi="Verdana" w:cs="Arial"/>
        </w:rPr>
        <w:t>Závazkový právní vztah založený touto Smlouvou se ve věcech v ní neupravených řídí občanským zákoníkem a právním řádem České republiky.</w:t>
      </w:r>
    </w:p>
    <w:p w14:paraId="2919DCD4" w14:textId="77777777" w:rsidR="00CA7C32" w:rsidRPr="0080149A" w:rsidRDefault="00CA7C32" w:rsidP="00BA6079">
      <w:pPr>
        <w:widowControl w:val="0"/>
        <w:numPr>
          <w:ilvl w:val="0"/>
          <w:numId w:val="10"/>
        </w:numPr>
        <w:overflowPunct w:val="0"/>
        <w:autoSpaceDE w:val="0"/>
        <w:autoSpaceDN w:val="0"/>
        <w:adjustRightInd w:val="0"/>
        <w:spacing w:after="120"/>
        <w:jc w:val="both"/>
        <w:textAlignment w:val="baseline"/>
        <w:rPr>
          <w:rFonts w:ascii="Verdana" w:hAnsi="Verdana" w:cs="Arial"/>
        </w:rPr>
      </w:pPr>
      <w:r w:rsidRPr="0080149A">
        <w:rPr>
          <w:rFonts w:ascii="Verdana" w:hAnsi="Verdana" w:cs="Arial"/>
        </w:rPr>
        <w:t xml:space="preserve">Ujednání této Smlouvy jsou vzájemně oddělitelná. Pokud jakákoli část závazku podle této Smlouvy je nebo se stane neplatnou či nevymahatelnou, nebude to mít vliv na platnost a vymahatelnost ostatních závazků podle této Smlouvy a smluvní strany se zavazují nahradit takovouto neplatnou nebo nevymahatelnou část závazku novou, platnou a vymahatelnou částí závazku, jejíž předmět bude nejlépe odpovídat předmětu původního závazku. </w:t>
      </w:r>
    </w:p>
    <w:p w14:paraId="60397B45" w14:textId="77777777" w:rsidR="00CA7C32" w:rsidRPr="0080149A" w:rsidRDefault="00CA7C32" w:rsidP="00BA6079">
      <w:pPr>
        <w:numPr>
          <w:ilvl w:val="0"/>
          <w:numId w:val="10"/>
        </w:numPr>
        <w:spacing w:after="120"/>
        <w:jc w:val="both"/>
        <w:rPr>
          <w:rFonts w:ascii="Verdana" w:hAnsi="Verdana" w:cs="Arial"/>
        </w:rPr>
      </w:pPr>
      <w:r w:rsidRPr="0080149A">
        <w:rPr>
          <w:rFonts w:ascii="Verdana" w:hAnsi="Verdana" w:cs="Arial"/>
        </w:rPr>
        <w:t xml:space="preserve">Poskytovatel bere na vědomí, že je osobou povinou spolupůsobit při výkonu finanční kontroly dle § 2 písm. e) zákona č. 320/2001 Sb., o finanční kontrole ve veřejné správě a o změně některých zákonů, </w:t>
      </w:r>
    </w:p>
    <w:p w14:paraId="183AE022" w14:textId="453BF0B8" w:rsidR="00CA7C32" w:rsidRPr="0080149A" w:rsidRDefault="00CA7C32" w:rsidP="00BA6079">
      <w:pPr>
        <w:numPr>
          <w:ilvl w:val="0"/>
          <w:numId w:val="10"/>
        </w:numPr>
        <w:spacing w:after="120"/>
        <w:jc w:val="both"/>
        <w:rPr>
          <w:rFonts w:ascii="Verdana" w:hAnsi="Verdana" w:cs="Arial"/>
          <w:color w:val="FF0000"/>
        </w:rPr>
      </w:pPr>
      <w:r w:rsidRPr="0080149A">
        <w:rPr>
          <w:rFonts w:ascii="Verdana" w:hAnsi="Verdana" w:cs="Arial"/>
        </w:rPr>
        <w:t>Tato Smlouva se pořizuje v elektronické podobě</w:t>
      </w:r>
      <w:r w:rsidR="00AA38FF">
        <w:rPr>
          <w:rFonts w:ascii="Verdana" w:hAnsi="Verdana" w:cs="Arial"/>
        </w:rPr>
        <w:t>, není-li tomu tak, uzavírá se v počtu 3 pare, 1 pare náleží Poskytovateli</w:t>
      </w:r>
      <w:r w:rsidRPr="0080149A">
        <w:rPr>
          <w:rFonts w:ascii="Verdana" w:hAnsi="Verdana" w:cs="Arial"/>
        </w:rPr>
        <w:t>.</w:t>
      </w:r>
    </w:p>
    <w:p w14:paraId="25B53891" w14:textId="77777777" w:rsidR="00CA7C32" w:rsidRPr="0080149A" w:rsidRDefault="00CA7C32" w:rsidP="00BA6079">
      <w:pPr>
        <w:numPr>
          <w:ilvl w:val="0"/>
          <w:numId w:val="10"/>
        </w:numPr>
        <w:spacing w:after="120"/>
        <w:jc w:val="both"/>
        <w:rPr>
          <w:rFonts w:ascii="Verdana" w:hAnsi="Verdana" w:cs="Arial"/>
          <w:color w:val="FF0000"/>
        </w:rPr>
      </w:pPr>
      <w:r w:rsidRPr="0080149A">
        <w:rPr>
          <w:rFonts w:ascii="Verdana" w:hAnsi="Verdana" w:cs="Arial"/>
        </w:rPr>
        <w:t>Objednatel si vyhrazuje právo zveřejnit obsah uzavřené Smlouvy.</w:t>
      </w:r>
    </w:p>
    <w:p w14:paraId="564F338C" w14:textId="77777777" w:rsidR="009A38C1" w:rsidRPr="009A38C1" w:rsidRDefault="009A38C1" w:rsidP="00BA6079">
      <w:pPr>
        <w:pStyle w:val="Odstavecseseznamem"/>
        <w:numPr>
          <w:ilvl w:val="0"/>
          <w:numId w:val="10"/>
        </w:numPr>
        <w:spacing w:after="120"/>
        <w:contextualSpacing w:val="0"/>
        <w:rPr>
          <w:rFonts w:ascii="Verdana" w:hAnsi="Verdana" w:cs="Arial"/>
        </w:rPr>
      </w:pPr>
      <w:r w:rsidRPr="009A38C1">
        <w:rPr>
          <w:rFonts w:ascii="Verdana" w:hAnsi="Verdana" w:cs="Arial"/>
        </w:rPr>
        <w:t>Smluvní strany se dohodly, že žádná z nich není oprávněna postoupit svá práva a povinnosti vyplývající ze smlouvy třetí straně bez předchozího písemného souhlasu druhé smluvní strany, včetně peněžitých pohledávek za druhou smluvní stranou.</w:t>
      </w:r>
    </w:p>
    <w:p w14:paraId="2BC52BFE" w14:textId="1FDA328E" w:rsidR="00230F3A" w:rsidRPr="002D5BC9" w:rsidRDefault="00CA7C32" w:rsidP="00BA6079">
      <w:pPr>
        <w:widowControl w:val="0"/>
        <w:numPr>
          <w:ilvl w:val="0"/>
          <w:numId w:val="10"/>
        </w:numPr>
        <w:overflowPunct w:val="0"/>
        <w:autoSpaceDE w:val="0"/>
        <w:autoSpaceDN w:val="0"/>
        <w:adjustRightInd w:val="0"/>
        <w:spacing w:after="120"/>
        <w:jc w:val="both"/>
        <w:textAlignment w:val="baseline"/>
        <w:rPr>
          <w:rFonts w:ascii="Verdana" w:hAnsi="Verdana" w:cs="Arial"/>
        </w:rPr>
      </w:pPr>
      <w:r w:rsidRPr="0080149A">
        <w:rPr>
          <w:rFonts w:ascii="Verdana" w:hAnsi="Verdana" w:cs="Arial"/>
        </w:rPr>
        <w:t>Nedílnou součástí této Smlouvy jsou:</w:t>
      </w:r>
    </w:p>
    <w:p w14:paraId="78C8EF4F" w14:textId="41802435" w:rsidR="002D5BC9" w:rsidRDefault="00230F3A" w:rsidP="00BA6079">
      <w:pPr>
        <w:pStyle w:val="Odstavecseseznamem"/>
        <w:numPr>
          <w:ilvl w:val="0"/>
          <w:numId w:val="15"/>
        </w:numPr>
        <w:tabs>
          <w:tab w:val="left" w:pos="567"/>
          <w:tab w:val="left" w:pos="4962"/>
        </w:tabs>
        <w:spacing w:after="120"/>
        <w:contextualSpacing w:val="0"/>
        <w:rPr>
          <w:rFonts w:ascii="Verdana" w:hAnsi="Verdana" w:cs="Arial"/>
        </w:rPr>
      </w:pPr>
      <w:r w:rsidRPr="002D5BC9">
        <w:rPr>
          <w:rFonts w:ascii="Verdana" w:hAnsi="Verdana" w:cs="Arial"/>
        </w:rPr>
        <w:t>Příloha č. 1 - Technická specifikace zařízení</w:t>
      </w:r>
    </w:p>
    <w:p w14:paraId="0EF0EE2D" w14:textId="2C8E6610" w:rsidR="00230F3A" w:rsidRPr="002D5BC9" w:rsidRDefault="00230F3A" w:rsidP="00BA6079">
      <w:pPr>
        <w:pStyle w:val="Odstavecseseznamem"/>
        <w:numPr>
          <w:ilvl w:val="0"/>
          <w:numId w:val="15"/>
        </w:numPr>
        <w:tabs>
          <w:tab w:val="left" w:pos="567"/>
          <w:tab w:val="left" w:pos="4962"/>
        </w:tabs>
        <w:spacing w:after="120"/>
        <w:contextualSpacing w:val="0"/>
        <w:rPr>
          <w:rFonts w:ascii="Verdana" w:hAnsi="Verdana" w:cs="Arial"/>
        </w:rPr>
      </w:pPr>
      <w:r w:rsidRPr="002D5BC9">
        <w:rPr>
          <w:rFonts w:ascii="Verdana" w:hAnsi="Verdana" w:cs="Arial"/>
        </w:rPr>
        <w:t xml:space="preserve">Příloha č. 2 </w:t>
      </w:r>
      <w:r w:rsidR="00CC42B7">
        <w:rPr>
          <w:rFonts w:ascii="Verdana" w:hAnsi="Verdana" w:cs="Arial"/>
        </w:rPr>
        <w:t>–</w:t>
      </w:r>
      <w:r w:rsidRPr="002D5BC9">
        <w:rPr>
          <w:rFonts w:ascii="Verdana" w:hAnsi="Verdana" w:cs="Arial"/>
        </w:rPr>
        <w:t xml:space="preserve"> Termíny</w:t>
      </w:r>
      <w:r w:rsidR="00CC42B7">
        <w:rPr>
          <w:rFonts w:ascii="Verdana" w:hAnsi="Verdana" w:cs="Arial"/>
        </w:rPr>
        <w:t xml:space="preserve"> </w:t>
      </w:r>
      <w:r w:rsidR="00605560">
        <w:rPr>
          <w:rFonts w:ascii="Verdana" w:hAnsi="Verdana" w:cs="Arial"/>
        </w:rPr>
        <w:t>a míst</w:t>
      </w:r>
      <w:r w:rsidR="00CC42B7">
        <w:rPr>
          <w:rFonts w:ascii="Verdana" w:hAnsi="Verdana" w:cs="Arial"/>
        </w:rPr>
        <w:t>a</w:t>
      </w:r>
      <w:r w:rsidRPr="002D5BC9">
        <w:rPr>
          <w:rFonts w:ascii="Verdana" w:hAnsi="Verdana" w:cs="Arial"/>
        </w:rPr>
        <w:t xml:space="preserve"> instalace tiskáren</w:t>
      </w:r>
    </w:p>
    <w:p w14:paraId="553EA7BD" w14:textId="77777777" w:rsidR="00BA6079" w:rsidRDefault="00BA6079" w:rsidP="00BA6079">
      <w:pPr>
        <w:tabs>
          <w:tab w:val="left" w:pos="567"/>
          <w:tab w:val="left" w:pos="4962"/>
        </w:tabs>
        <w:spacing w:after="120"/>
        <w:rPr>
          <w:rFonts w:ascii="Verdana" w:hAnsi="Verdana" w:cs="Arial"/>
        </w:rPr>
      </w:pPr>
    </w:p>
    <w:p w14:paraId="0445A65F" w14:textId="706E5EFB" w:rsidR="00CA7C32" w:rsidRPr="0080149A" w:rsidRDefault="00CA7C32" w:rsidP="00BA6079">
      <w:pPr>
        <w:tabs>
          <w:tab w:val="left" w:pos="567"/>
          <w:tab w:val="left" w:pos="4962"/>
        </w:tabs>
        <w:spacing w:after="120"/>
        <w:rPr>
          <w:rFonts w:ascii="Verdana" w:hAnsi="Verdana" w:cs="Arial"/>
        </w:rPr>
      </w:pPr>
      <w:r w:rsidRPr="0080149A">
        <w:rPr>
          <w:rFonts w:ascii="Verdana" w:hAnsi="Verdana" w:cs="Arial"/>
        </w:rPr>
        <w:t>V</w:t>
      </w:r>
      <w:r>
        <w:rPr>
          <w:rFonts w:ascii="Verdana" w:hAnsi="Verdana" w:cs="Arial"/>
        </w:rPr>
        <w:t> Hradci Králové</w:t>
      </w:r>
      <w:r w:rsidRPr="0080149A">
        <w:rPr>
          <w:rFonts w:ascii="Verdana" w:hAnsi="Verdana" w:cs="Arial"/>
        </w:rPr>
        <w:t xml:space="preserve">                                                 V </w:t>
      </w:r>
      <w:r w:rsidRPr="0080149A">
        <w:rPr>
          <w:rFonts w:ascii="Verdana" w:hAnsi="Verdana" w:cs="Arial"/>
          <w:b/>
          <w:i/>
          <w:highlight w:val="yellow"/>
        </w:rPr>
        <w:t xml:space="preserve">(doplní </w:t>
      </w:r>
      <w:r>
        <w:rPr>
          <w:rFonts w:ascii="Verdana" w:hAnsi="Verdana" w:cs="Arial"/>
          <w:b/>
          <w:i/>
          <w:highlight w:val="yellow"/>
        </w:rPr>
        <w:t>Poskytovatel</w:t>
      </w:r>
      <w:r w:rsidRPr="0080149A">
        <w:rPr>
          <w:rFonts w:ascii="Verdana" w:hAnsi="Verdana" w:cs="Arial"/>
          <w:b/>
          <w:i/>
          <w:highlight w:val="yellow"/>
        </w:rPr>
        <w:t>)</w:t>
      </w:r>
      <w:r w:rsidRPr="0080149A">
        <w:rPr>
          <w:rFonts w:ascii="Verdana" w:hAnsi="Verdana" w:cs="Arial"/>
        </w:rPr>
        <w:t xml:space="preserve"> </w:t>
      </w:r>
      <w:r w:rsidR="00BA6079">
        <w:rPr>
          <w:rFonts w:ascii="Verdana" w:hAnsi="Verdana" w:cs="Arial"/>
        </w:rPr>
        <w:tab/>
      </w:r>
      <w:r w:rsidRPr="0080149A">
        <w:rPr>
          <w:rFonts w:ascii="Verdana" w:hAnsi="Verdana" w:cs="Arial"/>
        </w:rPr>
        <w:t xml:space="preserve"> </w:t>
      </w:r>
    </w:p>
    <w:p w14:paraId="10BC06BA" w14:textId="77777777" w:rsidR="00CA7C32" w:rsidRPr="0080149A" w:rsidRDefault="00CA7C32" w:rsidP="00BA6079">
      <w:pPr>
        <w:tabs>
          <w:tab w:val="left" w:pos="567"/>
          <w:tab w:val="left" w:pos="4962"/>
        </w:tabs>
        <w:spacing w:after="120"/>
        <w:ind w:left="426" w:hanging="426"/>
        <w:rPr>
          <w:rFonts w:ascii="Verdana" w:hAnsi="Verdana" w:cs="Arial"/>
        </w:rPr>
      </w:pPr>
      <w:r w:rsidRPr="0080149A">
        <w:rPr>
          <w:rFonts w:ascii="Verdana" w:hAnsi="Verdana" w:cs="Arial"/>
        </w:rPr>
        <w:t>Za Objednatele:                                                 Za Poskytovatele:</w:t>
      </w:r>
    </w:p>
    <w:p w14:paraId="185ACE89" w14:textId="77777777" w:rsidR="00CA7C32" w:rsidRPr="0080149A" w:rsidRDefault="00CA7C32" w:rsidP="00BA6079">
      <w:pPr>
        <w:tabs>
          <w:tab w:val="left" w:pos="567"/>
          <w:tab w:val="left" w:pos="4962"/>
        </w:tabs>
        <w:spacing w:after="120"/>
        <w:ind w:left="426" w:hanging="426"/>
        <w:rPr>
          <w:rFonts w:ascii="Verdana" w:hAnsi="Verdana" w:cs="Arial"/>
        </w:rPr>
      </w:pPr>
    </w:p>
    <w:p w14:paraId="76B20BC8" w14:textId="77777777" w:rsidR="00CA7C32" w:rsidRPr="0080149A" w:rsidRDefault="00CA7C32" w:rsidP="00BA6079">
      <w:pPr>
        <w:tabs>
          <w:tab w:val="left" w:pos="567"/>
          <w:tab w:val="left" w:pos="4962"/>
        </w:tabs>
        <w:spacing w:after="120"/>
        <w:ind w:left="426" w:hanging="426"/>
        <w:rPr>
          <w:rFonts w:ascii="Verdana" w:hAnsi="Verdana" w:cs="Arial"/>
        </w:rPr>
      </w:pPr>
    </w:p>
    <w:p w14:paraId="277AF22A" w14:textId="3805D475" w:rsidR="00CA7C32" w:rsidRPr="0080149A" w:rsidRDefault="00CC42B7" w:rsidP="00BA6079">
      <w:pPr>
        <w:tabs>
          <w:tab w:val="left" w:pos="567"/>
          <w:tab w:val="left" w:pos="4962"/>
        </w:tabs>
        <w:spacing w:after="120"/>
        <w:ind w:left="426" w:hanging="426"/>
        <w:jc w:val="center"/>
        <w:rPr>
          <w:rFonts w:ascii="Verdana" w:hAnsi="Verdana" w:cs="Arial"/>
        </w:rPr>
      </w:pPr>
      <w:r>
        <w:rPr>
          <w:rFonts w:ascii="Verdana" w:hAnsi="Verdana" w:cs="Arial"/>
        </w:rPr>
        <w:tab/>
      </w:r>
      <w:r w:rsidR="00CA7C32" w:rsidRPr="0080149A">
        <w:rPr>
          <w:rFonts w:ascii="Verdana" w:hAnsi="Verdana" w:cs="Arial"/>
        </w:rPr>
        <w:t xml:space="preserve">……………………………………. </w:t>
      </w:r>
      <w:r w:rsidR="00CA7C32" w:rsidRPr="0080149A">
        <w:rPr>
          <w:rFonts w:ascii="Verdana" w:hAnsi="Verdana" w:cs="Arial"/>
        </w:rPr>
        <w:tab/>
      </w:r>
      <w:r w:rsidR="00CA7C32" w:rsidRPr="0080149A">
        <w:rPr>
          <w:rFonts w:ascii="Verdana" w:hAnsi="Verdana" w:cs="Arial"/>
        </w:rPr>
        <w:tab/>
        <w:t>…………..……………………………….</w:t>
      </w:r>
    </w:p>
    <w:p w14:paraId="7DD55579" w14:textId="49703052" w:rsidR="009F15AB" w:rsidRDefault="009F15AB" w:rsidP="00BA6079">
      <w:pPr>
        <w:tabs>
          <w:tab w:val="left" w:pos="567"/>
          <w:tab w:val="left" w:pos="4962"/>
        </w:tabs>
        <w:spacing w:after="120"/>
        <w:ind w:left="426" w:hanging="426"/>
        <w:rPr>
          <w:rFonts w:ascii="Verdana" w:hAnsi="Verdana" w:cs="Arial"/>
        </w:rPr>
      </w:pPr>
      <w:r>
        <w:rPr>
          <w:rFonts w:ascii="Verdana" w:hAnsi="Verdana" w:cs="Arial"/>
          <w:b/>
        </w:rPr>
        <w:tab/>
      </w:r>
      <w:r w:rsidR="005C4CE1" w:rsidRPr="005C4CE1">
        <w:rPr>
          <w:rFonts w:ascii="Verdana" w:hAnsi="Verdana" w:cs="Arial"/>
          <w:b/>
        </w:rPr>
        <w:t>doc. RNDr. Jan Kříž, Ph.D.</w:t>
      </w:r>
      <w:r w:rsidR="00CA7C32" w:rsidRPr="0080149A">
        <w:rPr>
          <w:rFonts w:ascii="Verdana" w:hAnsi="Verdana" w:cs="Arial"/>
        </w:rPr>
        <w:tab/>
        <w:t xml:space="preserve">      </w:t>
      </w:r>
      <w:r>
        <w:rPr>
          <w:rFonts w:ascii="Verdana" w:hAnsi="Verdana" w:cs="Arial"/>
        </w:rPr>
        <w:tab/>
      </w:r>
      <w:r w:rsidR="00CA7C32" w:rsidRPr="0080149A">
        <w:rPr>
          <w:rFonts w:ascii="Verdana" w:hAnsi="Verdana" w:cs="Arial"/>
          <w:b/>
          <w:i/>
          <w:highlight w:val="yellow"/>
        </w:rPr>
        <w:t xml:space="preserve">(doplní </w:t>
      </w:r>
      <w:r w:rsidR="00CA7C32">
        <w:rPr>
          <w:rFonts w:ascii="Verdana" w:hAnsi="Verdana" w:cs="Arial"/>
          <w:b/>
          <w:i/>
          <w:highlight w:val="yellow"/>
        </w:rPr>
        <w:t>Poskytovatel</w:t>
      </w:r>
      <w:r w:rsidR="00CA7C32" w:rsidRPr="0080149A">
        <w:rPr>
          <w:rFonts w:ascii="Verdana" w:hAnsi="Verdana" w:cs="Arial"/>
          <w:b/>
          <w:i/>
          <w:highlight w:val="yellow"/>
        </w:rPr>
        <w:t>)</w:t>
      </w:r>
      <w:r w:rsidR="00CA7C32" w:rsidRPr="0080149A">
        <w:rPr>
          <w:rFonts w:ascii="Verdana" w:hAnsi="Verdana" w:cs="Arial"/>
        </w:rPr>
        <w:tab/>
      </w:r>
    </w:p>
    <w:p w14:paraId="32A90E80" w14:textId="63579E95" w:rsidR="00CA7C32" w:rsidRPr="009F15AB" w:rsidRDefault="009F15AB" w:rsidP="00BA6079">
      <w:pPr>
        <w:tabs>
          <w:tab w:val="left" w:pos="567"/>
          <w:tab w:val="left" w:pos="4962"/>
        </w:tabs>
        <w:spacing w:after="120"/>
        <w:ind w:left="426" w:hanging="426"/>
        <w:rPr>
          <w:rFonts w:ascii="Verdana" w:hAnsi="Verdana" w:cs="Arial"/>
        </w:rPr>
      </w:pPr>
      <w:r w:rsidRPr="009F15AB">
        <w:rPr>
          <w:rFonts w:ascii="Verdana" w:hAnsi="Verdana" w:cs="Arial"/>
        </w:rPr>
        <w:tab/>
        <w:t>rektor</w:t>
      </w:r>
      <w:r w:rsidR="00CA7C32" w:rsidRPr="009F15AB">
        <w:rPr>
          <w:rFonts w:ascii="Verdana" w:hAnsi="Verdana" w:cs="Arial"/>
        </w:rPr>
        <w:tab/>
        <w:t xml:space="preserve">  </w:t>
      </w:r>
      <w:r w:rsidR="00CA7C32" w:rsidRPr="009F15AB">
        <w:rPr>
          <w:rFonts w:ascii="Verdana" w:hAnsi="Verdana" w:cs="Arial"/>
        </w:rPr>
        <w:tab/>
      </w:r>
      <w:r w:rsidR="00CA7C32" w:rsidRPr="009F15AB">
        <w:rPr>
          <w:rFonts w:ascii="Verdana" w:hAnsi="Verdana" w:cs="Arial"/>
        </w:rPr>
        <w:tab/>
      </w:r>
      <w:r w:rsidR="00CA7C32" w:rsidRPr="009F15AB">
        <w:rPr>
          <w:rFonts w:ascii="Verdana" w:hAnsi="Verdana" w:cs="Arial"/>
        </w:rPr>
        <w:tab/>
      </w:r>
    </w:p>
    <w:p w14:paraId="1A9E04CB" w14:textId="77777777" w:rsidR="00CA7C32" w:rsidRPr="0080149A" w:rsidRDefault="00CA7C32" w:rsidP="00BA6079">
      <w:pPr>
        <w:spacing w:after="120"/>
        <w:rPr>
          <w:rFonts w:ascii="Verdana" w:hAnsi="Verdana"/>
        </w:rPr>
      </w:pPr>
    </w:p>
    <w:p w14:paraId="3B2A8D61" w14:textId="77777777" w:rsidR="00351E48" w:rsidRDefault="00351E48" w:rsidP="00BA6079">
      <w:pPr>
        <w:spacing w:after="120"/>
      </w:pPr>
    </w:p>
    <w:sectPr w:rsidR="00351E48" w:rsidSect="00BA6079">
      <w:headerReference w:type="default" r:id="rId8"/>
      <w:footerReference w:type="default" r:id="rId9"/>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6F424" w14:textId="77777777" w:rsidR="00BA2D1D" w:rsidRDefault="00BA2D1D">
      <w:r>
        <w:separator/>
      </w:r>
    </w:p>
  </w:endnote>
  <w:endnote w:type="continuationSeparator" w:id="0">
    <w:p w14:paraId="4CE2BE84" w14:textId="77777777" w:rsidR="00BA2D1D" w:rsidRDefault="00BA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6129258"/>
      <w:docPartObj>
        <w:docPartGallery w:val="Page Numbers (Bottom of Page)"/>
        <w:docPartUnique/>
      </w:docPartObj>
    </w:sdtPr>
    <w:sdtEndPr/>
    <w:sdtContent>
      <w:p w14:paraId="782F870C" w14:textId="77777777" w:rsidR="00602299" w:rsidRDefault="00602299">
        <w:pPr>
          <w:pStyle w:val="Zpat"/>
          <w:jc w:val="center"/>
          <w:rPr>
            <w:rFonts w:ascii="Verdana" w:hAnsi="Verdana"/>
            <w:sz w:val="12"/>
            <w:szCs w:val="12"/>
          </w:rPr>
        </w:pPr>
      </w:p>
      <w:p w14:paraId="607936A8" w14:textId="59DAD3A6" w:rsidR="00602299" w:rsidRDefault="00602299">
        <w:pPr>
          <w:pStyle w:val="Zpat"/>
          <w:jc w:val="center"/>
        </w:pPr>
        <w:r>
          <w:fldChar w:fldCharType="begin"/>
        </w:r>
        <w:r>
          <w:instrText>PAGE   \* MERGEFORMAT</w:instrText>
        </w:r>
        <w:r>
          <w:fldChar w:fldCharType="separate"/>
        </w:r>
        <w:r w:rsidR="00260FDD">
          <w:rPr>
            <w:noProof/>
          </w:rPr>
          <w:t>7</w:t>
        </w:r>
        <w:r>
          <w:fldChar w:fldCharType="end"/>
        </w:r>
      </w:p>
    </w:sdtContent>
  </w:sdt>
  <w:p w14:paraId="33D2017D" w14:textId="77777777" w:rsidR="00602299" w:rsidRDefault="006022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CD883" w14:textId="77777777" w:rsidR="00BA2D1D" w:rsidRDefault="00BA2D1D">
      <w:r>
        <w:separator/>
      </w:r>
    </w:p>
  </w:footnote>
  <w:footnote w:type="continuationSeparator" w:id="0">
    <w:p w14:paraId="38B07CE5" w14:textId="77777777" w:rsidR="00BA2D1D" w:rsidRDefault="00BA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1BD4" w14:textId="77777777" w:rsidR="00351E48" w:rsidRDefault="00CA7C32">
    <w:pPr>
      <w:pStyle w:val="Zhlav"/>
    </w:pPr>
    <w:r>
      <w:rPr>
        <w:rFonts w:ascii="Arial Narrow" w:hAnsi="Arial Narrow" w:cs="Arial"/>
        <w:b/>
        <w:noProof/>
        <w:sz w:val="22"/>
        <w:szCs w:val="22"/>
      </w:rPr>
      <w:drawing>
        <wp:anchor distT="0" distB="0" distL="114300" distR="114300" simplePos="0" relativeHeight="251659264" behindDoc="0" locked="0" layoutInCell="1" allowOverlap="1" wp14:anchorId="46A1509B" wp14:editId="359E1949">
          <wp:simplePos x="0" y="0"/>
          <wp:positionH relativeFrom="margin">
            <wp:align>center</wp:align>
          </wp:positionH>
          <wp:positionV relativeFrom="paragraph">
            <wp:posOffset>-372110</wp:posOffset>
          </wp:positionV>
          <wp:extent cx="3143250" cy="819150"/>
          <wp:effectExtent l="0" t="0" r="0" b="0"/>
          <wp:wrapTopAndBottom/>
          <wp:docPr id="6" name="Obrázek 6" descr="UHK_logo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UHK_logo_1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4325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0EF4"/>
    <w:multiLevelType w:val="hybridMultilevel"/>
    <w:tmpl w:val="914EE884"/>
    <w:lvl w:ilvl="0" w:tplc="0405000F">
      <w:start w:val="1"/>
      <w:numFmt w:val="decimal"/>
      <w:lvlText w:val="%1."/>
      <w:lvlJc w:val="left"/>
      <w:pPr>
        <w:ind w:left="360" w:hanging="360"/>
      </w:pPr>
    </w:lvl>
    <w:lvl w:ilvl="1" w:tplc="04050019">
      <w:start w:val="1"/>
      <w:numFmt w:val="lowerLetter"/>
      <w:lvlText w:val="%2."/>
      <w:lvlJc w:val="left"/>
      <w:pPr>
        <w:ind w:left="786"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286771C"/>
    <w:multiLevelType w:val="hybridMultilevel"/>
    <w:tmpl w:val="E4D8CE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0D26DE8"/>
    <w:multiLevelType w:val="hybridMultilevel"/>
    <w:tmpl w:val="6824CB56"/>
    <w:lvl w:ilvl="0" w:tplc="04050001">
      <w:start w:val="1"/>
      <w:numFmt w:val="bullet"/>
      <w:lvlText w:val=""/>
      <w:lvlJc w:val="left"/>
      <w:pPr>
        <w:ind w:left="1290" w:hanging="360"/>
      </w:pPr>
      <w:rPr>
        <w:rFonts w:ascii="Symbol" w:hAnsi="Symbol" w:hint="default"/>
      </w:rPr>
    </w:lvl>
    <w:lvl w:ilvl="1" w:tplc="04050003" w:tentative="1">
      <w:start w:val="1"/>
      <w:numFmt w:val="bullet"/>
      <w:lvlText w:val="o"/>
      <w:lvlJc w:val="left"/>
      <w:pPr>
        <w:ind w:left="2010" w:hanging="360"/>
      </w:pPr>
      <w:rPr>
        <w:rFonts w:ascii="Courier New" w:hAnsi="Courier New" w:cs="Courier New" w:hint="default"/>
      </w:rPr>
    </w:lvl>
    <w:lvl w:ilvl="2" w:tplc="04050005" w:tentative="1">
      <w:start w:val="1"/>
      <w:numFmt w:val="bullet"/>
      <w:lvlText w:val=""/>
      <w:lvlJc w:val="left"/>
      <w:pPr>
        <w:ind w:left="2730" w:hanging="360"/>
      </w:pPr>
      <w:rPr>
        <w:rFonts w:ascii="Wingdings" w:hAnsi="Wingdings" w:hint="default"/>
      </w:rPr>
    </w:lvl>
    <w:lvl w:ilvl="3" w:tplc="04050001" w:tentative="1">
      <w:start w:val="1"/>
      <w:numFmt w:val="bullet"/>
      <w:lvlText w:val=""/>
      <w:lvlJc w:val="left"/>
      <w:pPr>
        <w:ind w:left="3450" w:hanging="360"/>
      </w:pPr>
      <w:rPr>
        <w:rFonts w:ascii="Symbol" w:hAnsi="Symbol" w:hint="default"/>
      </w:rPr>
    </w:lvl>
    <w:lvl w:ilvl="4" w:tplc="04050003" w:tentative="1">
      <w:start w:val="1"/>
      <w:numFmt w:val="bullet"/>
      <w:lvlText w:val="o"/>
      <w:lvlJc w:val="left"/>
      <w:pPr>
        <w:ind w:left="4170" w:hanging="360"/>
      </w:pPr>
      <w:rPr>
        <w:rFonts w:ascii="Courier New" w:hAnsi="Courier New" w:cs="Courier New" w:hint="default"/>
      </w:rPr>
    </w:lvl>
    <w:lvl w:ilvl="5" w:tplc="04050005" w:tentative="1">
      <w:start w:val="1"/>
      <w:numFmt w:val="bullet"/>
      <w:lvlText w:val=""/>
      <w:lvlJc w:val="left"/>
      <w:pPr>
        <w:ind w:left="4890" w:hanging="360"/>
      </w:pPr>
      <w:rPr>
        <w:rFonts w:ascii="Wingdings" w:hAnsi="Wingdings" w:hint="default"/>
      </w:rPr>
    </w:lvl>
    <w:lvl w:ilvl="6" w:tplc="04050001" w:tentative="1">
      <w:start w:val="1"/>
      <w:numFmt w:val="bullet"/>
      <w:lvlText w:val=""/>
      <w:lvlJc w:val="left"/>
      <w:pPr>
        <w:ind w:left="5610" w:hanging="360"/>
      </w:pPr>
      <w:rPr>
        <w:rFonts w:ascii="Symbol" w:hAnsi="Symbol" w:hint="default"/>
      </w:rPr>
    </w:lvl>
    <w:lvl w:ilvl="7" w:tplc="04050003" w:tentative="1">
      <w:start w:val="1"/>
      <w:numFmt w:val="bullet"/>
      <w:lvlText w:val="o"/>
      <w:lvlJc w:val="left"/>
      <w:pPr>
        <w:ind w:left="6330" w:hanging="360"/>
      </w:pPr>
      <w:rPr>
        <w:rFonts w:ascii="Courier New" w:hAnsi="Courier New" w:cs="Courier New" w:hint="default"/>
      </w:rPr>
    </w:lvl>
    <w:lvl w:ilvl="8" w:tplc="04050005" w:tentative="1">
      <w:start w:val="1"/>
      <w:numFmt w:val="bullet"/>
      <w:lvlText w:val=""/>
      <w:lvlJc w:val="left"/>
      <w:pPr>
        <w:ind w:left="7050" w:hanging="360"/>
      </w:pPr>
      <w:rPr>
        <w:rFonts w:ascii="Wingdings" w:hAnsi="Wingdings" w:hint="default"/>
      </w:rPr>
    </w:lvl>
  </w:abstractNum>
  <w:abstractNum w:abstractNumId="3" w15:restartNumberingAfterBreak="0">
    <w:nsid w:val="14D849F6"/>
    <w:multiLevelType w:val="hybridMultilevel"/>
    <w:tmpl w:val="0FE89FE2"/>
    <w:lvl w:ilvl="0" w:tplc="3808024A">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4" w15:restartNumberingAfterBreak="0">
    <w:nsid w:val="29C23E5B"/>
    <w:multiLevelType w:val="multilevel"/>
    <w:tmpl w:val="D3504FE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200DF8"/>
    <w:multiLevelType w:val="hybridMultilevel"/>
    <w:tmpl w:val="3C54EC5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E105153"/>
    <w:multiLevelType w:val="hybridMultilevel"/>
    <w:tmpl w:val="22382FD2"/>
    <w:lvl w:ilvl="0" w:tplc="0405000F">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7" w15:restartNumberingAfterBreak="0">
    <w:nsid w:val="34FD0412"/>
    <w:multiLevelType w:val="hybridMultilevel"/>
    <w:tmpl w:val="5952F24C"/>
    <w:lvl w:ilvl="0" w:tplc="04050001">
      <w:start w:val="1"/>
      <w:numFmt w:val="bullet"/>
      <w:lvlText w:val=""/>
      <w:lvlJc w:val="left"/>
      <w:pPr>
        <w:tabs>
          <w:tab w:val="num" w:pos="360"/>
        </w:tabs>
        <w:ind w:left="360" w:hanging="360"/>
      </w:pPr>
      <w:rPr>
        <w:rFonts w:ascii="Symbol" w:hAnsi="Symbol" w:hint="default"/>
      </w:rPr>
    </w:lvl>
    <w:lvl w:ilvl="1" w:tplc="04050001">
      <w:start w:val="1"/>
      <w:numFmt w:val="bullet"/>
      <w:lvlText w:val=""/>
      <w:lvlJc w:val="left"/>
      <w:pPr>
        <w:tabs>
          <w:tab w:val="num" w:pos="1080"/>
        </w:tabs>
        <w:ind w:left="1080" w:hanging="360"/>
      </w:pPr>
      <w:rPr>
        <w:rFonts w:ascii="Symbol" w:hAnsi="Symbol"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cs="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cs="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FC750AC"/>
    <w:multiLevelType w:val="hybridMultilevel"/>
    <w:tmpl w:val="F4E47BA6"/>
    <w:lvl w:ilvl="0" w:tplc="EB36FC54">
      <w:start w:val="1"/>
      <w:numFmt w:val="decimal"/>
      <w:lvlText w:val="%1."/>
      <w:lvlJc w:val="left"/>
      <w:pPr>
        <w:ind w:left="360" w:hanging="360"/>
      </w:pPr>
      <w:rPr>
        <w:b w:val="0"/>
        <w:bCs/>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62093574"/>
    <w:multiLevelType w:val="hybridMultilevel"/>
    <w:tmpl w:val="C1AA1288"/>
    <w:lvl w:ilvl="0" w:tplc="04050001">
      <w:start w:val="1"/>
      <w:numFmt w:val="bullet"/>
      <w:lvlText w:val=""/>
      <w:lvlJc w:val="left"/>
      <w:pPr>
        <w:ind w:left="786" w:hanging="360"/>
      </w:pPr>
      <w:rPr>
        <w:rFonts w:ascii="Symbol" w:hAnsi="Symbol" w:hint="default"/>
      </w:rPr>
    </w:lvl>
    <w:lvl w:ilvl="1" w:tplc="04050003">
      <w:start w:val="1"/>
      <w:numFmt w:val="bullet"/>
      <w:lvlText w:val="o"/>
      <w:lvlJc w:val="left"/>
      <w:pPr>
        <w:ind w:left="932" w:hanging="360"/>
      </w:pPr>
      <w:rPr>
        <w:rFonts w:ascii="Courier New" w:hAnsi="Courier New" w:cs="Courier New" w:hint="default"/>
      </w:rPr>
    </w:lvl>
    <w:lvl w:ilvl="2" w:tplc="04050005">
      <w:start w:val="1"/>
      <w:numFmt w:val="bullet"/>
      <w:lvlText w:val=""/>
      <w:lvlJc w:val="left"/>
      <w:pPr>
        <w:ind w:left="1652" w:hanging="360"/>
      </w:pPr>
      <w:rPr>
        <w:rFonts w:ascii="Wingdings" w:hAnsi="Wingdings" w:hint="default"/>
      </w:rPr>
    </w:lvl>
    <w:lvl w:ilvl="3" w:tplc="04050001">
      <w:start w:val="1"/>
      <w:numFmt w:val="bullet"/>
      <w:lvlText w:val=""/>
      <w:lvlJc w:val="left"/>
      <w:pPr>
        <w:ind w:left="2372" w:hanging="360"/>
      </w:pPr>
      <w:rPr>
        <w:rFonts w:ascii="Symbol" w:hAnsi="Symbol" w:hint="default"/>
      </w:rPr>
    </w:lvl>
    <w:lvl w:ilvl="4" w:tplc="04050003">
      <w:start w:val="1"/>
      <w:numFmt w:val="bullet"/>
      <w:lvlText w:val="o"/>
      <w:lvlJc w:val="left"/>
      <w:pPr>
        <w:ind w:left="3092" w:hanging="360"/>
      </w:pPr>
      <w:rPr>
        <w:rFonts w:ascii="Courier New" w:hAnsi="Courier New" w:cs="Courier New" w:hint="default"/>
      </w:rPr>
    </w:lvl>
    <w:lvl w:ilvl="5" w:tplc="04050005">
      <w:start w:val="1"/>
      <w:numFmt w:val="bullet"/>
      <w:lvlText w:val=""/>
      <w:lvlJc w:val="left"/>
      <w:pPr>
        <w:ind w:left="3812" w:hanging="360"/>
      </w:pPr>
      <w:rPr>
        <w:rFonts w:ascii="Wingdings" w:hAnsi="Wingdings" w:hint="default"/>
      </w:rPr>
    </w:lvl>
    <w:lvl w:ilvl="6" w:tplc="04050001">
      <w:start w:val="1"/>
      <w:numFmt w:val="bullet"/>
      <w:lvlText w:val=""/>
      <w:lvlJc w:val="left"/>
      <w:pPr>
        <w:ind w:left="4532" w:hanging="360"/>
      </w:pPr>
      <w:rPr>
        <w:rFonts w:ascii="Symbol" w:hAnsi="Symbol" w:hint="default"/>
      </w:rPr>
    </w:lvl>
    <w:lvl w:ilvl="7" w:tplc="04050003">
      <w:start w:val="1"/>
      <w:numFmt w:val="bullet"/>
      <w:lvlText w:val="o"/>
      <w:lvlJc w:val="left"/>
      <w:pPr>
        <w:ind w:left="5252" w:hanging="360"/>
      </w:pPr>
      <w:rPr>
        <w:rFonts w:ascii="Courier New" w:hAnsi="Courier New" w:cs="Courier New" w:hint="default"/>
      </w:rPr>
    </w:lvl>
    <w:lvl w:ilvl="8" w:tplc="04050005">
      <w:start w:val="1"/>
      <w:numFmt w:val="bullet"/>
      <w:lvlText w:val=""/>
      <w:lvlJc w:val="left"/>
      <w:pPr>
        <w:ind w:left="5972" w:hanging="360"/>
      </w:pPr>
      <w:rPr>
        <w:rFonts w:ascii="Wingdings" w:hAnsi="Wingdings" w:hint="default"/>
      </w:rPr>
    </w:lvl>
  </w:abstractNum>
  <w:abstractNum w:abstractNumId="10" w15:restartNumberingAfterBreak="0">
    <w:nsid w:val="624675F2"/>
    <w:multiLevelType w:val="hybridMultilevel"/>
    <w:tmpl w:val="22382FD2"/>
    <w:lvl w:ilvl="0" w:tplc="0405000F">
      <w:start w:val="1"/>
      <w:numFmt w:val="decimal"/>
      <w:lvlText w:val="%1."/>
      <w:lvlJc w:val="left"/>
      <w:pPr>
        <w:ind w:left="360" w:hanging="360"/>
      </w:p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1" w15:restartNumberingAfterBreak="0">
    <w:nsid w:val="6D1C290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DBA3E5E"/>
    <w:multiLevelType w:val="hybridMultilevel"/>
    <w:tmpl w:val="D778C554"/>
    <w:lvl w:ilvl="0" w:tplc="EF24BA2A">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75F21D90"/>
    <w:multiLevelType w:val="hybridMultilevel"/>
    <w:tmpl w:val="7B24BB1E"/>
    <w:lvl w:ilvl="0" w:tplc="E4D8E85C">
      <w:start w:val="1"/>
      <w:numFmt w:val="decimal"/>
      <w:lvlText w:val="%1."/>
      <w:lvlJc w:val="left"/>
      <w:pPr>
        <w:ind w:left="36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98680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33207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5943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1793981">
    <w:abstractNumId w:val="13"/>
  </w:num>
  <w:num w:numId="5" w16cid:durableId="1639527202">
    <w:abstractNumId w:val="10"/>
  </w:num>
  <w:num w:numId="6" w16cid:durableId="2057771388">
    <w:abstractNumId w:val="9"/>
  </w:num>
  <w:num w:numId="7" w16cid:durableId="134109913">
    <w:abstractNumId w:val="7"/>
  </w:num>
  <w:num w:numId="8" w16cid:durableId="1460685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608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4988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13372">
    <w:abstractNumId w:val="1"/>
  </w:num>
  <w:num w:numId="12" w16cid:durableId="267154099">
    <w:abstractNumId w:val="4"/>
  </w:num>
  <w:num w:numId="13" w16cid:durableId="1494301963">
    <w:abstractNumId w:val="6"/>
  </w:num>
  <w:num w:numId="14" w16cid:durableId="39091848">
    <w:abstractNumId w:val="0"/>
  </w:num>
  <w:num w:numId="15" w16cid:durableId="213255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C32"/>
    <w:rsid w:val="000415F5"/>
    <w:rsid w:val="000C2E0E"/>
    <w:rsid w:val="00170D20"/>
    <w:rsid w:val="001D1736"/>
    <w:rsid w:val="00220950"/>
    <w:rsid w:val="00230F3A"/>
    <w:rsid w:val="00260FDD"/>
    <w:rsid w:val="002D5BC9"/>
    <w:rsid w:val="002D7E35"/>
    <w:rsid w:val="00351E48"/>
    <w:rsid w:val="003B088A"/>
    <w:rsid w:val="003C0D89"/>
    <w:rsid w:val="004009D2"/>
    <w:rsid w:val="004B0B20"/>
    <w:rsid w:val="00567020"/>
    <w:rsid w:val="0056758A"/>
    <w:rsid w:val="00580F05"/>
    <w:rsid w:val="005B0E6C"/>
    <w:rsid w:val="005C4CE1"/>
    <w:rsid w:val="00602299"/>
    <w:rsid w:val="00605560"/>
    <w:rsid w:val="00776802"/>
    <w:rsid w:val="007A3F14"/>
    <w:rsid w:val="007A518D"/>
    <w:rsid w:val="007A69B3"/>
    <w:rsid w:val="007E7A83"/>
    <w:rsid w:val="0082086D"/>
    <w:rsid w:val="0086547A"/>
    <w:rsid w:val="008A55D0"/>
    <w:rsid w:val="008D1438"/>
    <w:rsid w:val="00924DC1"/>
    <w:rsid w:val="0095561B"/>
    <w:rsid w:val="009A38C1"/>
    <w:rsid w:val="009E1BAE"/>
    <w:rsid w:val="009F15AB"/>
    <w:rsid w:val="009F5B86"/>
    <w:rsid w:val="00A0346B"/>
    <w:rsid w:val="00A76176"/>
    <w:rsid w:val="00AA1892"/>
    <w:rsid w:val="00AA38FF"/>
    <w:rsid w:val="00B865ED"/>
    <w:rsid w:val="00BA2D1D"/>
    <w:rsid w:val="00BA6079"/>
    <w:rsid w:val="00C163E2"/>
    <w:rsid w:val="00CA0556"/>
    <w:rsid w:val="00CA7C32"/>
    <w:rsid w:val="00CC42B7"/>
    <w:rsid w:val="00CE5B08"/>
    <w:rsid w:val="00D33ABC"/>
    <w:rsid w:val="00D67ACB"/>
    <w:rsid w:val="00D9166C"/>
    <w:rsid w:val="00E31DE5"/>
    <w:rsid w:val="00E53E61"/>
    <w:rsid w:val="00E56885"/>
    <w:rsid w:val="00E77BA4"/>
    <w:rsid w:val="00F0439B"/>
    <w:rsid w:val="00F32D38"/>
    <w:rsid w:val="00F512DF"/>
    <w:rsid w:val="00FD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2746"/>
  <w15:chartTrackingRefBased/>
  <w15:docId w15:val="{22AA666D-2F5E-46C5-B868-C09650D9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A7C32"/>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CA7C32"/>
    <w:pPr>
      <w:spacing w:before="120"/>
      <w:jc w:val="both"/>
      <w:outlineLvl w:val="0"/>
    </w:pPr>
    <w:rPr>
      <w:rFonts w:ascii="Verdana" w:eastAsia="Calibri" w:hAnsi="Verdana" w:cs="Calibr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qFormat/>
    <w:rsid w:val="00CA7C32"/>
    <w:rPr>
      <w:rFonts w:ascii="Verdana" w:eastAsia="Calibri" w:hAnsi="Verdana" w:cs="Calibri"/>
      <w:b/>
      <w:bCs/>
      <w:sz w:val="20"/>
      <w:szCs w:val="28"/>
      <w:lang w:eastAsia="cs-CZ"/>
    </w:rPr>
  </w:style>
  <w:style w:type="paragraph" w:styleId="Zhlav">
    <w:name w:val="header"/>
    <w:basedOn w:val="Normln"/>
    <w:link w:val="ZhlavChar"/>
    <w:uiPriority w:val="99"/>
    <w:unhideWhenUsed/>
    <w:rsid w:val="00CA7C32"/>
    <w:pPr>
      <w:tabs>
        <w:tab w:val="center" w:pos="4536"/>
        <w:tab w:val="right" w:pos="9072"/>
      </w:tabs>
    </w:pPr>
  </w:style>
  <w:style w:type="character" w:customStyle="1" w:styleId="ZhlavChar">
    <w:name w:val="Záhlaví Char"/>
    <w:basedOn w:val="Standardnpsmoodstavce"/>
    <w:link w:val="Zhlav"/>
    <w:uiPriority w:val="99"/>
    <w:rsid w:val="00CA7C32"/>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A7C32"/>
    <w:rPr>
      <w:sz w:val="16"/>
      <w:szCs w:val="16"/>
    </w:rPr>
  </w:style>
  <w:style w:type="paragraph" w:styleId="Textkomente">
    <w:name w:val="annotation text"/>
    <w:basedOn w:val="Normln"/>
    <w:link w:val="TextkomenteChar"/>
    <w:uiPriority w:val="99"/>
    <w:semiHidden/>
    <w:unhideWhenUsed/>
    <w:rsid w:val="00CA7C32"/>
  </w:style>
  <w:style w:type="character" w:customStyle="1" w:styleId="TextkomenteChar">
    <w:name w:val="Text komentáře Char"/>
    <w:basedOn w:val="Standardnpsmoodstavce"/>
    <w:link w:val="Textkomente"/>
    <w:uiPriority w:val="99"/>
    <w:semiHidden/>
    <w:rsid w:val="00CA7C32"/>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CA7C32"/>
    <w:pPr>
      <w:ind w:left="720"/>
      <w:contextualSpacing/>
    </w:pPr>
  </w:style>
  <w:style w:type="paragraph" w:styleId="Textbubliny">
    <w:name w:val="Balloon Text"/>
    <w:basedOn w:val="Normln"/>
    <w:link w:val="TextbublinyChar"/>
    <w:uiPriority w:val="99"/>
    <w:semiHidden/>
    <w:unhideWhenUsed/>
    <w:rsid w:val="00CA7C3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A7C32"/>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sid w:val="009E1BAE"/>
    <w:rPr>
      <w:b/>
      <w:bCs/>
    </w:rPr>
  </w:style>
  <w:style w:type="character" w:customStyle="1" w:styleId="PedmtkomenteChar">
    <w:name w:val="Předmět komentáře Char"/>
    <w:basedOn w:val="TextkomenteChar"/>
    <w:link w:val="Pedmtkomente"/>
    <w:uiPriority w:val="99"/>
    <w:semiHidden/>
    <w:rsid w:val="009E1BAE"/>
    <w:rPr>
      <w:rFonts w:ascii="Times New Roman" w:eastAsia="Times New Roman" w:hAnsi="Times New Roman" w:cs="Times New Roman"/>
      <w:b/>
      <w:bCs/>
      <w:sz w:val="20"/>
      <w:szCs w:val="20"/>
      <w:lang w:eastAsia="cs-CZ"/>
    </w:rPr>
  </w:style>
  <w:style w:type="paragraph" w:customStyle="1" w:styleId="prosttext1">
    <w:name w:val="prosttext1"/>
    <w:basedOn w:val="Normln"/>
    <w:rsid w:val="004B0B20"/>
    <w:pPr>
      <w:spacing w:before="100" w:beforeAutospacing="1" w:after="100" w:afterAutospacing="1"/>
    </w:pPr>
    <w:rPr>
      <w:sz w:val="24"/>
      <w:szCs w:val="24"/>
    </w:rPr>
  </w:style>
  <w:style w:type="character" w:customStyle="1" w:styleId="apple-converted-space">
    <w:name w:val="apple-converted-space"/>
    <w:basedOn w:val="Standardnpsmoodstavce"/>
    <w:rsid w:val="004B0B20"/>
  </w:style>
  <w:style w:type="character" w:styleId="Hypertextovodkaz">
    <w:name w:val="Hyperlink"/>
    <w:basedOn w:val="Standardnpsmoodstavce"/>
    <w:uiPriority w:val="99"/>
    <w:unhideWhenUsed/>
    <w:rsid w:val="00170D20"/>
    <w:rPr>
      <w:color w:val="0563C1" w:themeColor="hyperlink"/>
      <w:u w:val="single"/>
    </w:rPr>
  </w:style>
  <w:style w:type="character" w:customStyle="1" w:styleId="Nevyeenzmnka1">
    <w:name w:val="Nevyřešená zmínka1"/>
    <w:basedOn w:val="Standardnpsmoodstavce"/>
    <w:uiPriority w:val="99"/>
    <w:semiHidden/>
    <w:unhideWhenUsed/>
    <w:rsid w:val="00170D20"/>
    <w:rPr>
      <w:color w:val="605E5C"/>
      <w:shd w:val="clear" w:color="auto" w:fill="E1DFDD"/>
    </w:rPr>
  </w:style>
  <w:style w:type="paragraph" w:customStyle="1" w:styleId="Standard">
    <w:name w:val="Standard"/>
    <w:rsid w:val="00BA6079"/>
    <w:pPr>
      <w:suppressAutoHyphens/>
      <w:spacing w:after="200" w:line="276" w:lineRule="auto"/>
      <w:textAlignment w:val="baseline"/>
    </w:pPr>
    <w:rPr>
      <w:rFonts w:ascii="Calibri" w:eastAsia="Arial" w:hAnsi="Calibri" w:cs="Times New Roman"/>
      <w:kern w:val="1"/>
      <w:sz w:val="24"/>
      <w:szCs w:val="24"/>
      <w:lang w:eastAsia="ar-SA"/>
    </w:rPr>
  </w:style>
  <w:style w:type="paragraph" w:styleId="Zpat">
    <w:name w:val="footer"/>
    <w:basedOn w:val="Normln"/>
    <w:link w:val="ZpatChar"/>
    <w:uiPriority w:val="99"/>
    <w:unhideWhenUsed/>
    <w:rsid w:val="00602299"/>
    <w:pPr>
      <w:tabs>
        <w:tab w:val="center" w:pos="4536"/>
        <w:tab w:val="right" w:pos="9072"/>
      </w:tabs>
    </w:pPr>
  </w:style>
  <w:style w:type="character" w:customStyle="1" w:styleId="ZpatChar">
    <w:name w:val="Zápatí Char"/>
    <w:basedOn w:val="Standardnpsmoodstavce"/>
    <w:link w:val="Zpat"/>
    <w:uiPriority w:val="99"/>
    <w:rsid w:val="0060229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8438">
      <w:bodyDiv w:val="1"/>
      <w:marLeft w:val="0"/>
      <w:marRight w:val="0"/>
      <w:marTop w:val="0"/>
      <w:marBottom w:val="0"/>
      <w:divBdr>
        <w:top w:val="none" w:sz="0" w:space="0" w:color="auto"/>
        <w:left w:val="none" w:sz="0" w:space="0" w:color="auto"/>
        <w:bottom w:val="none" w:sz="0" w:space="0" w:color="auto"/>
        <w:right w:val="none" w:sz="0" w:space="0" w:color="auto"/>
      </w:divBdr>
    </w:div>
    <w:div w:id="772676812">
      <w:bodyDiv w:val="1"/>
      <w:marLeft w:val="0"/>
      <w:marRight w:val="0"/>
      <w:marTop w:val="0"/>
      <w:marBottom w:val="0"/>
      <w:divBdr>
        <w:top w:val="none" w:sz="0" w:space="0" w:color="auto"/>
        <w:left w:val="none" w:sz="0" w:space="0" w:color="auto"/>
        <w:bottom w:val="none" w:sz="0" w:space="0" w:color="auto"/>
        <w:right w:val="none" w:sz="0" w:space="0" w:color="auto"/>
      </w:divBdr>
    </w:div>
    <w:div w:id="1004209684">
      <w:bodyDiv w:val="1"/>
      <w:marLeft w:val="0"/>
      <w:marRight w:val="0"/>
      <w:marTop w:val="0"/>
      <w:marBottom w:val="0"/>
      <w:divBdr>
        <w:top w:val="none" w:sz="0" w:space="0" w:color="auto"/>
        <w:left w:val="none" w:sz="0" w:space="0" w:color="auto"/>
        <w:bottom w:val="none" w:sz="0" w:space="0" w:color="auto"/>
        <w:right w:val="none" w:sz="0" w:space="0" w:color="auto"/>
      </w:divBdr>
    </w:div>
    <w:div w:id="1135489362">
      <w:bodyDiv w:val="1"/>
      <w:marLeft w:val="0"/>
      <w:marRight w:val="0"/>
      <w:marTop w:val="0"/>
      <w:marBottom w:val="0"/>
      <w:divBdr>
        <w:top w:val="none" w:sz="0" w:space="0" w:color="auto"/>
        <w:left w:val="none" w:sz="0" w:space="0" w:color="auto"/>
        <w:bottom w:val="none" w:sz="0" w:space="0" w:color="auto"/>
        <w:right w:val="none" w:sz="0" w:space="0" w:color="auto"/>
      </w:divBdr>
    </w:div>
    <w:div w:id="1662343058">
      <w:bodyDiv w:val="1"/>
      <w:marLeft w:val="0"/>
      <w:marRight w:val="0"/>
      <w:marTop w:val="0"/>
      <w:marBottom w:val="0"/>
      <w:divBdr>
        <w:top w:val="none" w:sz="0" w:space="0" w:color="auto"/>
        <w:left w:val="none" w:sz="0" w:space="0" w:color="auto"/>
        <w:bottom w:val="none" w:sz="0" w:space="0" w:color="auto"/>
        <w:right w:val="none" w:sz="0" w:space="0" w:color="auto"/>
      </w:divBdr>
    </w:div>
    <w:div w:id="213093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l.zamecnik@u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2863</Words>
  <Characters>16898</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Vetterlová Michaela</dc:creator>
  <cp:keywords/>
  <dc:description/>
  <cp:lastModifiedBy>Karlová Šárka</cp:lastModifiedBy>
  <cp:revision>16</cp:revision>
  <dcterms:created xsi:type="dcterms:W3CDTF">2021-03-16T08:22:00Z</dcterms:created>
  <dcterms:modified xsi:type="dcterms:W3CDTF">2025-03-18T10:57:00Z</dcterms:modified>
</cp:coreProperties>
</file>